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6B1F2" w14:textId="2D803A5F" w:rsidR="00897365" w:rsidRDefault="00B06974" w:rsidP="449D8641">
      <w:pPr>
        <w:pStyle w:val="Heading2"/>
        <w:rPr>
          <w:sz w:val="22"/>
          <w:szCs w:val="22"/>
        </w:rPr>
      </w:pPr>
      <w:r>
        <w:t xml:space="preserve"> </w:t>
      </w:r>
    </w:p>
    <w:p w14:paraId="19E55A0C" w14:textId="77777777" w:rsidR="00B21397" w:rsidRPr="00B21397" w:rsidRDefault="00B21397" w:rsidP="00AB7B15">
      <w:pPr>
        <w:spacing w:after="0" w:afterAutospacing="0"/>
        <w:rPr>
          <w:lang w:val="en-GB"/>
        </w:rPr>
      </w:pPr>
    </w:p>
    <w:tbl>
      <w:tblPr>
        <w:tblW w:w="4908" w:type="pct"/>
        <w:tblInd w:w="-5"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20" w:firstRow="1" w:lastRow="0" w:firstColumn="0" w:lastColumn="0" w:noHBand="0" w:noVBand="0"/>
      </w:tblPr>
      <w:tblGrid>
        <w:gridCol w:w="1895"/>
        <w:gridCol w:w="3325"/>
        <w:gridCol w:w="2695"/>
        <w:gridCol w:w="1986"/>
      </w:tblGrid>
      <w:tr w:rsidR="00D837C8" w:rsidRPr="00D837C8" w14:paraId="503F3D8B" w14:textId="77777777" w:rsidTr="00477DC3">
        <w:trPr>
          <w:trHeight w:val="461"/>
        </w:trPr>
        <w:tc>
          <w:tcPr>
            <w:tcW w:w="957"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0EBC3CA1" w14:textId="77777777" w:rsidR="00F65782" w:rsidRPr="00542EA3" w:rsidRDefault="00F65782" w:rsidP="00002D08">
            <w:pPr>
              <w:pStyle w:val="Heading5"/>
              <w:rPr>
                <w:color w:val="FFFFFF" w:themeColor="background1"/>
              </w:rPr>
            </w:pPr>
            <w:r w:rsidRPr="00542EA3">
              <w:rPr>
                <w:color w:val="FFFFFF" w:themeColor="background1"/>
              </w:rPr>
              <w:t>Title</w:t>
            </w:r>
          </w:p>
        </w:tc>
        <w:tc>
          <w:tcPr>
            <w:tcW w:w="1679"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666E9DCA" w14:textId="526FDD2A" w:rsidR="00F65782" w:rsidRPr="00002D08" w:rsidRDefault="0038338D" w:rsidP="00002D08">
            <w:pPr>
              <w:pStyle w:val="Bodycopy"/>
              <w:rPr>
                <w:i/>
                <w:lang w:val="en-GB"/>
              </w:rPr>
            </w:pPr>
            <w:r>
              <w:rPr>
                <w:i/>
                <w:lang w:val="en-GB"/>
              </w:rPr>
              <w:t>Grade 1 Social Worker</w:t>
            </w:r>
          </w:p>
        </w:tc>
        <w:tc>
          <w:tcPr>
            <w:tcW w:w="1361" w:type="pct"/>
            <w:tcBorders>
              <w:top w:val="single" w:sz="4" w:space="0" w:color="4D4D4D"/>
              <w:left w:val="single" w:sz="4" w:space="0" w:color="4D4D4D"/>
              <w:bottom w:val="single" w:sz="4" w:space="0" w:color="4D4D4D"/>
            </w:tcBorders>
            <w:shd w:val="clear" w:color="auto" w:fill="00B274"/>
            <w:vAlign w:val="center"/>
          </w:tcPr>
          <w:p w14:paraId="3CA83C27" w14:textId="77777777" w:rsidR="00F65782" w:rsidRPr="00D837C8" w:rsidRDefault="00130B96" w:rsidP="00002D08">
            <w:pPr>
              <w:pStyle w:val="Heading5"/>
              <w:rPr>
                <w:lang w:val="en-GB"/>
              </w:rPr>
            </w:pPr>
            <w:r w:rsidRPr="00542EA3">
              <w:rPr>
                <w:color w:val="FFFFFF" w:themeColor="background1"/>
                <w:lang w:val="en-GB"/>
              </w:rPr>
              <w:t>Position</w:t>
            </w:r>
            <w:r w:rsidR="00002D08" w:rsidRPr="00542EA3">
              <w:rPr>
                <w:color w:val="FFFFFF" w:themeColor="background1"/>
                <w:lang w:val="en-GB"/>
              </w:rPr>
              <w:t xml:space="preserve"> </w:t>
            </w:r>
            <w:r w:rsidR="00002D08" w:rsidRPr="00542EA3">
              <w:rPr>
                <w:color w:val="FFFFFF" w:themeColor="background1"/>
                <w:lang w:val="en-GB"/>
              </w:rPr>
              <w:br/>
            </w:r>
            <w:r w:rsidR="00F65782" w:rsidRPr="00542EA3">
              <w:rPr>
                <w:color w:val="FFFFFF" w:themeColor="background1"/>
                <w:lang w:val="en-GB"/>
              </w:rPr>
              <w:t>Reports to</w:t>
            </w:r>
          </w:p>
        </w:tc>
        <w:tc>
          <w:tcPr>
            <w:tcW w:w="1002" w:type="pct"/>
            <w:tcBorders>
              <w:top w:val="single" w:sz="4" w:space="0" w:color="4D4D4D"/>
              <w:left w:val="single" w:sz="4" w:space="0" w:color="4D4D4D"/>
              <w:bottom w:val="single" w:sz="4" w:space="0" w:color="4D4D4D"/>
            </w:tcBorders>
            <w:shd w:val="clear" w:color="auto" w:fill="FFFFFF"/>
            <w:vAlign w:val="center"/>
          </w:tcPr>
          <w:p w14:paraId="1D1881FB" w14:textId="7BA5AC58" w:rsidR="00F65782" w:rsidRPr="00D837C8" w:rsidRDefault="0038338D" w:rsidP="00002D08">
            <w:pPr>
              <w:pStyle w:val="Bodycopy"/>
              <w:rPr>
                <w:lang w:val="en-GB"/>
              </w:rPr>
            </w:pPr>
            <w:r>
              <w:rPr>
                <w:lang w:val="en-GB"/>
              </w:rPr>
              <w:t>Manager Social Services</w:t>
            </w:r>
          </w:p>
        </w:tc>
      </w:tr>
      <w:tr w:rsidR="00D837C8" w:rsidRPr="00D837C8" w14:paraId="73EEBEA0" w14:textId="77777777" w:rsidTr="00477DC3">
        <w:trPr>
          <w:trHeight w:val="587"/>
        </w:trPr>
        <w:tc>
          <w:tcPr>
            <w:tcW w:w="957"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2528E2A7" w14:textId="77777777" w:rsidR="00F65782" w:rsidRPr="00542EA3" w:rsidRDefault="00F65782" w:rsidP="00002D08">
            <w:pPr>
              <w:pStyle w:val="Heading5"/>
              <w:rPr>
                <w:color w:val="FFFFFF" w:themeColor="background1"/>
              </w:rPr>
            </w:pPr>
            <w:r w:rsidRPr="00542EA3">
              <w:rPr>
                <w:color w:val="FFFFFF" w:themeColor="background1"/>
              </w:rPr>
              <w:t>Classification</w:t>
            </w:r>
          </w:p>
        </w:tc>
        <w:tc>
          <w:tcPr>
            <w:tcW w:w="1679"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2C8BDC63" w14:textId="1FD99035" w:rsidR="00F65782" w:rsidRPr="00002D08" w:rsidRDefault="0065746D" w:rsidP="00002D08">
            <w:pPr>
              <w:pStyle w:val="Bodycopy"/>
              <w:rPr>
                <w:i/>
                <w:lang w:val="en-GB"/>
              </w:rPr>
            </w:pPr>
            <w:r w:rsidRPr="0065746D">
              <w:rPr>
                <w:lang w:val="en-GB"/>
              </w:rPr>
              <w:t>SC12</w:t>
            </w:r>
          </w:p>
        </w:tc>
        <w:tc>
          <w:tcPr>
            <w:tcW w:w="1361" w:type="pct"/>
            <w:tcBorders>
              <w:top w:val="single" w:sz="4" w:space="0" w:color="4D4D4D"/>
              <w:left w:val="single" w:sz="4" w:space="0" w:color="4D4D4D"/>
              <w:bottom w:val="single" w:sz="4" w:space="0" w:color="4D4D4D"/>
            </w:tcBorders>
            <w:shd w:val="clear" w:color="auto" w:fill="00B274"/>
            <w:vAlign w:val="center"/>
          </w:tcPr>
          <w:p w14:paraId="0C9292E4" w14:textId="77777777" w:rsidR="00F65782" w:rsidRPr="00D837C8" w:rsidRDefault="00F65782" w:rsidP="00002D08">
            <w:pPr>
              <w:pStyle w:val="Heading5"/>
              <w:rPr>
                <w:lang w:val="en-GB"/>
              </w:rPr>
            </w:pPr>
            <w:r w:rsidRPr="00542EA3">
              <w:rPr>
                <w:color w:val="FFFFFF" w:themeColor="background1"/>
                <w:lang w:val="en-GB"/>
              </w:rPr>
              <w:t xml:space="preserve">Employment </w:t>
            </w:r>
            <w:r w:rsidR="00002D08" w:rsidRPr="00542EA3">
              <w:rPr>
                <w:color w:val="FFFFFF" w:themeColor="background1"/>
                <w:lang w:val="en-GB"/>
              </w:rPr>
              <w:t>S</w:t>
            </w:r>
            <w:r w:rsidRPr="00542EA3">
              <w:rPr>
                <w:color w:val="FFFFFF" w:themeColor="background1"/>
                <w:lang w:val="en-GB"/>
              </w:rPr>
              <w:t>tatus</w:t>
            </w:r>
          </w:p>
        </w:tc>
        <w:tc>
          <w:tcPr>
            <w:tcW w:w="1002" w:type="pct"/>
            <w:tcBorders>
              <w:top w:val="single" w:sz="4" w:space="0" w:color="4D4D4D"/>
              <w:left w:val="single" w:sz="4" w:space="0" w:color="4D4D4D"/>
              <w:bottom w:val="single" w:sz="4" w:space="0" w:color="4D4D4D"/>
            </w:tcBorders>
            <w:shd w:val="clear" w:color="auto" w:fill="FFFFFF"/>
            <w:vAlign w:val="center"/>
          </w:tcPr>
          <w:p w14:paraId="6E19EEE5" w14:textId="226EC45B" w:rsidR="00F65782" w:rsidRPr="00D837C8" w:rsidRDefault="0038338D" w:rsidP="00002D08">
            <w:pPr>
              <w:pStyle w:val="Bodycopy"/>
              <w:rPr>
                <w:lang w:val="en-GB"/>
              </w:rPr>
            </w:pPr>
            <w:r>
              <w:rPr>
                <w:lang w:val="en-GB"/>
              </w:rPr>
              <w:t>Full time ongoing</w:t>
            </w:r>
          </w:p>
        </w:tc>
      </w:tr>
      <w:tr w:rsidR="00D837C8" w:rsidRPr="00D837C8" w14:paraId="148C1481" w14:textId="77777777" w:rsidTr="00477DC3">
        <w:trPr>
          <w:trHeight w:val="576"/>
        </w:trPr>
        <w:tc>
          <w:tcPr>
            <w:tcW w:w="957"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2913EEA5" w14:textId="77777777" w:rsidR="00F65782" w:rsidRPr="00542EA3" w:rsidRDefault="00F65782" w:rsidP="00002D08">
            <w:pPr>
              <w:pStyle w:val="Heading5"/>
              <w:rPr>
                <w:color w:val="FFFFFF" w:themeColor="background1"/>
              </w:rPr>
            </w:pPr>
            <w:r w:rsidRPr="00542EA3">
              <w:rPr>
                <w:color w:val="FFFFFF" w:themeColor="background1"/>
              </w:rPr>
              <w:t>Enterprise Agreement</w:t>
            </w:r>
          </w:p>
        </w:tc>
        <w:tc>
          <w:tcPr>
            <w:tcW w:w="4043" w:type="pct"/>
            <w:gridSpan w:val="3"/>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45971D0E" w14:textId="77777777" w:rsidR="0038338D" w:rsidRDefault="0038338D" w:rsidP="0038338D">
            <w:pPr>
              <w:pStyle w:val="Bodycopy"/>
              <w:rPr>
                <w:lang w:val="en-GB"/>
              </w:rPr>
            </w:pPr>
            <w:r>
              <w:rPr>
                <w:lang w:val="en-GB"/>
              </w:rPr>
              <w:t xml:space="preserve">Allied Health Professionals (Victorian Public Health Sector) </w:t>
            </w:r>
          </w:p>
          <w:p w14:paraId="7CB706C8" w14:textId="51427807" w:rsidR="00F65782" w:rsidRPr="00E30402" w:rsidRDefault="0038338D" w:rsidP="0038338D">
            <w:pPr>
              <w:pStyle w:val="Bodycopy"/>
              <w:rPr>
                <w:i/>
                <w:lang w:val="en-GB"/>
              </w:rPr>
            </w:pPr>
            <w:r>
              <w:rPr>
                <w:lang w:val="en-GB"/>
              </w:rPr>
              <w:t>Single Interest Enterprise Agreement 2021-2026</w:t>
            </w:r>
          </w:p>
        </w:tc>
      </w:tr>
    </w:tbl>
    <w:p w14:paraId="5CFB576D" w14:textId="77777777" w:rsidR="00B21397" w:rsidRDefault="00B21397" w:rsidP="00B21397">
      <w:pPr>
        <w:pStyle w:val="Bodycopy"/>
      </w:pPr>
    </w:p>
    <w:p w14:paraId="3155E423" w14:textId="266A1D2D" w:rsidR="00E02B55" w:rsidRPr="00B21397" w:rsidRDefault="000959B3" w:rsidP="00B21397">
      <w:pPr>
        <w:pStyle w:val="Bodycopy"/>
      </w:pPr>
      <w:r w:rsidRPr="000959B3">
        <w:t xml:space="preserve">As Australia’s only specialist eye, ear, nose and throat hospital, The Royal Victorian Eye and Ear Hospital’s (the Eye and Ear) has been providing care for the senses for more than 160 years. The Eye and Ear has over 90 different outpatient specialist clinics for the diagnosis, monitoring and treatment of vision and hearing loss and provides a </w:t>
      </w:r>
      <w:proofErr w:type="gramStart"/>
      <w:r w:rsidRPr="000959B3">
        <w:t>24 hour</w:t>
      </w:r>
      <w:proofErr w:type="gramEnd"/>
      <w:r w:rsidRPr="000959B3">
        <w:t xml:space="preserve"> emergency eye and ear, nose, and throat service.</w:t>
      </w:r>
      <w:r>
        <w:t xml:space="preserve"> </w:t>
      </w:r>
      <w:r w:rsidR="00E02B55" w:rsidRPr="00B21397">
        <w:t xml:space="preserve">The Eye and Ear provides care annually for around </w:t>
      </w:r>
      <w:r w:rsidR="00911BFD">
        <w:t>190</w:t>
      </w:r>
      <w:r w:rsidR="00E02B55" w:rsidRPr="00B21397">
        <w:t xml:space="preserve">,000 patients, with over </w:t>
      </w:r>
      <w:r w:rsidR="00152ED6">
        <w:t>1</w:t>
      </w:r>
      <w:r w:rsidR="00911BFD">
        <w:t>3</w:t>
      </w:r>
      <w:r w:rsidR="00152ED6">
        <w:t>0,000</w:t>
      </w:r>
      <w:r w:rsidR="00E02B55" w:rsidRPr="00B21397">
        <w:t xml:space="preserve"> outpatients, nearly 4</w:t>
      </w:r>
      <w:r w:rsidR="00152ED6">
        <w:t>4</w:t>
      </w:r>
      <w:r w:rsidR="00E02B55" w:rsidRPr="00B21397">
        <w:t>,000 emergency patients and over 14,000 inpatients.</w:t>
      </w:r>
    </w:p>
    <w:p w14:paraId="471DF000" w14:textId="77777777" w:rsidR="00E02B55" w:rsidRPr="00B21397" w:rsidRDefault="00B21397" w:rsidP="00772A74">
      <w:pPr>
        <w:pStyle w:val="Heading3"/>
      </w:pPr>
      <w:r w:rsidRPr="00B21397">
        <w:t>Vision Mission And Values</w:t>
      </w:r>
    </w:p>
    <w:p w14:paraId="628D0F4F" w14:textId="77777777" w:rsidR="00E02B55" w:rsidRPr="00D837C8" w:rsidRDefault="00E02B55" w:rsidP="00B21397">
      <w:pPr>
        <w:pStyle w:val="Bodycopy"/>
      </w:pPr>
      <w:r w:rsidRPr="00D837C8">
        <w:t xml:space="preserve">The Eye and Ear is a world leader providing exceptional care. We aspire to be the world’s leading eye and ear health service through; outstanding patient experience; exemplary leadership; inspiring our people and building a platform for the future. Our values of </w:t>
      </w:r>
      <w:r w:rsidRPr="00D837C8">
        <w:rPr>
          <w:b/>
        </w:rPr>
        <w:t xml:space="preserve">Integrity, Care, Excellence </w:t>
      </w:r>
      <w:r w:rsidRPr="00D837C8">
        <w:t>and</w:t>
      </w:r>
      <w:r w:rsidRPr="00D837C8">
        <w:rPr>
          <w:b/>
        </w:rPr>
        <w:t xml:space="preserve"> Innovation</w:t>
      </w:r>
      <w:r w:rsidRPr="00D837C8">
        <w:t xml:space="preserve"> are at the core of everything we do. </w:t>
      </w:r>
    </w:p>
    <w:p w14:paraId="58912556" w14:textId="77777777" w:rsidR="00E02B55" w:rsidRPr="00D837C8" w:rsidRDefault="00E02B55" w:rsidP="00B21397">
      <w:pPr>
        <w:pStyle w:val="Bodycopy"/>
      </w:pPr>
    </w:p>
    <w:p w14:paraId="535233B3" w14:textId="77777777" w:rsidR="00E02B55" w:rsidRPr="00D837C8" w:rsidRDefault="00E02B55" w:rsidP="00B21397">
      <w:pPr>
        <w:pStyle w:val="Bodycopy"/>
        <w:numPr>
          <w:ilvl w:val="0"/>
          <w:numId w:val="20"/>
        </w:numPr>
      </w:pPr>
      <w:proofErr w:type="gramStart"/>
      <w:r w:rsidRPr="00D837C8">
        <w:rPr>
          <w:b/>
        </w:rPr>
        <w:t>INTEGRITY</w:t>
      </w:r>
      <w:proofErr w:type="gramEnd"/>
      <w:r w:rsidR="00AB1FBA">
        <w:t xml:space="preserve"> </w:t>
      </w:r>
      <w:r w:rsidRPr="00D837C8">
        <w:t>We act ethically, accept personal accountability, communicate openly and honestly and treat everyone with trust and respect</w:t>
      </w:r>
    </w:p>
    <w:p w14:paraId="1396439B" w14:textId="77777777" w:rsidR="00E02B55" w:rsidRPr="00D837C8" w:rsidRDefault="00E02B55" w:rsidP="00B21397">
      <w:pPr>
        <w:pStyle w:val="Bodycopy"/>
        <w:numPr>
          <w:ilvl w:val="0"/>
          <w:numId w:val="20"/>
        </w:numPr>
      </w:pPr>
      <w:r w:rsidRPr="00D837C8">
        <w:rPr>
          <w:b/>
        </w:rPr>
        <w:t>CARE</w:t>
      </w:r>
      <w:r w:rsidR="00002D08">
        <w:rPr>
          <w:b/>
        </w:rPr>
        <w:t xml:space="preserve"> </w:t>
      </w:r>
      <w:r w:rsidRPr="00D837C8">
        <w:t>We treat patients with respect, are compassionate, thoughtful and responsive to their needs and sensitive to diversity</w:t>
      </w:r>
    </w:p>
    <w:p w14:paraId="06AC422A" w14:textId="77777777" w:rsidR="00E02B55" w:rsidRPr="00D837C8" w:rsidRDefault="00E02B55" w:rsidP="00B21397">
      <w:pPr>
        <w:pStyle w:val="Bodycopy"/>
        <w:numPr>
          <w:ilvl w:val="0"/>
          <w:numId w:val="20"/>
        </w:numPr>
      </w:pPr>
      <w:r w:rsidRPr="00D837C8">
        <w:rPr>
          <w:b/>
        </w:rPr>
        <w:t>TEAMWORK</w:t>
      </w:r>
      <w:r w:rsidR="00002D08">
        <w:t xml:space="preserve"> </w:t>
      </w:r>
      <w:r w:rsidRPr="00D837C8">
        <w:t>We communicate openly, respect diversity of views and skills and work effectively with partners and in multi-disciplinary teams to deliver the best outcomes for patients</w:t>
      </w:r>
    </w:p>
    <w:p w14:paraId="19730938" w14:textId="77777777" w:rsidR="00E02B55" w:rsidRDefault="00E02B55" w:rsidP="00B21397">
      <w:pPr>
        <w:pStyle w:val="Bodycopy"/>
        <w:numPr>
          <w:ilvl w:val="0"/>
          <w:numId w:val="20"/>
        </w:numPr>
      </w:pPr>
      <w:r w:rsidRPr="00D837C8">
        <w:rPr>
          <w:b/>
        </w:rPr>
        <w:t>EXCELLENCE</w:t>
      </w:r>
      <w:r w:rsidR="00002D08">
        <w:t xml:space="preserve"> </w:t>
      </w:r>
      <w:r w:rsidRPr="00D837C8">
        <w:t xml:space="preserve">We </w:t>
      </w:r>
      <w:proofErr w:type="gramStart"/>
      <w:r w:rsidRPr="00D837C8">
        <w:t>give our personal best at all times</w:t>
      </w:r>
      <w:proofErr w:type="gramEnd"/>
      <w:r w:rsidRPr="00D837C8">
        <w:t>, deliver exemplary customer service, monitor performance and seek leading edge ways to improve it</w:t>
      </w:r>
    </w:p>
    <w:p w14:paraId="6D357984" w14:textId="77777777" w:rsidR="00B21397" w:rsidRPr="00D837C8" w:rsidRDefault="00B21397" w:rsidP="00B21397">
      <w:pPr>
        <w:pStyle w:val="Bodycopy"/>
        <w:ind w:left="720"/>
      </w:pPr>
    </w:p>
    <w:p w14:paraId="3783A46E" w14:textId="77777777" w:rsidR="00900172" w:rsidRPr="00D837C8" w:rsidRDefault="00900172" w:rsidP="00B21397">
      <w:pPr>
        <w:pStyle w:val="Bodycopy"/>
      </w:pPr>
      <w:r w:rsidRPr="00D837C8">
        <w:t xml:space="preserve">Please read our full Strategic Plan here: </w:t>
      </w:r>
      <w:hyperlink r:id="rId11" w:history="1">
        <w:r w:rsidRPr="00B21397">
          <w:rPr>
            <w:rStyle w:val="Hyperlink"/>
          </w:rPr>
          <w:t>https://www.eyeandear.org.au/page/About_Us/Our_Publications_and_DVDs/</w:t>
        </w:r>
      </w:hyperlink>
    </w:p>
    <w:p w14:paraId="1A7B703B" w14:textId="77777777" w:rsidR="00D31171" w:rsidRDefault="00D31171" w:rsidP="00B21397">
      <w:pPr>
        <w:pStyle w:val="Bodycopy"/>
      </w:pPr>
    </w:p>
    <w:p w14:paraId="564A01C5" w14:textId="2F26C32A" w:rsidR="00D31171" w:rsidRDefault="00E02B55" w:rsidP="00B21397">
      <w:pPr>
        <w:pStyle w:val="Bodycopy"/>
      </w:pPr>
      <w:bookmarkStart w:id="0" w:name="_Hlk195188992"/>
      <w:r w:rsidRPr="00D837C8">
        <w:t xml:space="preserve">The Eye and Ear is an equal opportunity employer and is committed to providing a work environment </w:t>
      </w:r>
      <w:r w:rsidR="001F0FBF">
        <w:t>that</w:t>
      </w:r>
      <w:r w:rsidR="001F0FBF" w:rsidRPr="00D837C8">
        <w:t xml:space="preserve"> </w:t>
      </w:r>
      <w:r w:rsidRPr="00D837C8">
        <w:t xml:space="preserve">is free from harassment or discrimination and promotes </w:t>
      </w:r>
      <w:r w:rsidR="00AA1B44">
        <w:t xml:space="preserve">inclusion, equity, </w:t>
      </w:r>
      <w:r w:rsidR="00AA1B44" w:rsidRPr="00D837C8">
        <w:t xml:space="preserve">diversity and </w:t>
      </w:r>
      <w:r w:rsidRPr="00D837C8">
        <w:t>cultural awareness in the workplace.</w:t>
      </w:r>
      <w:r w:rsidR="00D31171" w:rsidRPr="00D31171">
        <w:t xml:space="preserve"> We encourage applications from Aboriginal and Torres Strait Islander people, people from culturally and/or linguistically diverse backgrounds, all members of the LGBTQI community and people with disability</w:t>
      </w:r>
      <w:r w:rsidR="00D31171">
        <w:t>.</w:t>
      </w:r>
    </w:p>
    <w:p w14:paraId="00D6A2F8" w14:textId="77777777" w:rsidR="00D31171" w:rsidRDefault="00D31171" w:rsidP="00B21397">
      <w:pPr>
        <w:pStyle w:val="Bodycopy"/>
      </w:pPr>
    </w:p>
    <w:p w14:paraId="3DE0B4B1" w14:textId="77777777" w:rsidR="00D31171" w:rsidRDefault="00D31171" w:rsidP="00B21397">
      <w:pPr>
        <w:pStyle w:val="Bodycopy"/>
      </w:pPr>
      <w:r w:rsidRPr="00D31171">
        <w:t xml:space="preserve">We work collaboratively with hospitals to deliver the right care, in the right place, at the right time. The </w:t>
      </w:r>
      <w:r>
        <w:t>Eye and Ear</w:t>
      </w:r>
      <w:r w:rsidRPr="00D31171">
        <w:t xml:space="preserve"> is committed to the </w:t>
      </w:r>
      <w:hyperlink r:id="rId12" w:history="1">
        <w:r w:rsidRPr="00D31171">
          <w:rPr>
            <w:rStyle w:val="Hyperlink"/>
          </w:rPr>
          <w:t>Child Safe Standards</w:t>
        </w:r>
      </w:hyperlink>
      <w:r>
        <w:t>.</w:t>
      </w:r>
    </w:p>
    <w:p w14:paraId="7100F93B" w14:textId="37232C38" w:rsidR="00B21397" w:rsidRDefault="00E02B55" w:rsidP="001723CF">
      <w:pPr>
        <w:pStyle w:val="Bodycopy"/>
        <w:rPr>
          <w:b/>
          <w:bCs/>
          <w:color w:val="00B274"/>
          <w:sz w:val="28"/>
          <w:szCs w:val="28"/>
          <w:lang w:val="en-GB"/>
        </w:rPr>
      </w:pPr>
      <w:r w:rsidRPr="00D837C8">
        <w:t>The Eye and Ear is a smoke free environment.</w:t>
      </w:r>
      <w:bookmarkEnd w:id="0"/>
      <w:r w:rsidR="00B21397">
        <w:br w:type="page"/>
      </w:r>
    </w:p>
    <w:p w14:paraId="4D66345C" w14:textId="77777777" w:rsidR="00F65782" w:rsidRPr="00D837C8" w:rsidRDefault="00B21397" w:rsidP="00772A74">
      <w:pPr>
        <w:pStyle w:val="Heading3"/>
      </w:pPr>
      <w:r w:rsidRPr="00D837C8">
        <w:lastRenderedPageBreak/>
        <w:t xml:space="preserve">Position Summary: </w:t>
      </w:r>
    </w:p>
    <w:p w14:paraId="174BB051" w14:textId="6C5DE93D" w:rsidR="0038338D" w:rsidRDefault="0038338D" w:rsidP="0038338D">
      <w:pPr>
        <w:overflowPunct w:val="0"/>
        <w:autoSpaceDE w:val="0"/>
        <w:autoSpaceDN w:val="0"/>
        <w:adjustRightInd w:val="0"/>
        <w:spacing w:before="40" w:beforeAutospacing="0" w:after="40" w:afterAutospacing="0" w:line="240" w:lineRule="auto"/>
        <w:textAlignment w:val="baseline"/>
        <w:rPr>
          <w:sz w:val="20"/>
          <w:szCs w:val="20"/>
          <w:lang w:val="en-GB"/>
        </w:rPr>
      </w:pPr>
      <w:r>
        <w:rPr>
          <w:sz w:val="20"/>
          <w:szCs w:val="20"/>
          <w:lang w:val="en-GB"/>
        </w:rPr>
        <w:t xml:space="preserve">The Grade 1 Social Worker is required to work as part of a multi-disciplinary team and provide high quality social work services in the framework of clinical social work to patients attending </w:t>
      </w:r>
      <w:proofErr w:type="gramStart"/>
      <w:r>
        <w:rPr>
          <w:sz w:val="20"/>
          <w:szCs w:val="20"/>
          <w:lang w:val="en-GB"/>
        </w:rPr>
        <w:t>outpatients</w:t>
      </w:r>
      <w:proofErr w:type="gramEnd"/>
      <w:r>
        <w:rPr>
          <w:sz w:val="20"/>
          <w:szCs w:val="20"/>
          <w:lang w:val="en-GB"/>
        </w:rPr>
        <w:t xml:space="preserve"> clinics, Emergency Department and Inpatients Ward setting and their </w:t>
      </w:r>
      <w:proofErr w:type="spellStart"/>
      <w:r>
        <w:rPr>
          <w:sz w:val="20"/>
          <w:szCs w:val="20"/>
          <w:lang w:val="en-GB"/>
        </w:rPr>
        <w:t>carers</w:t>
      </w:r>
      <w:proofErr w:type="spellEnd"/>
      <w:r>
        <w:rPr>
          <w:sz w:val="20"/>
          <w:szCs w:val="20"/>
          <w:lang w:val="en-GB"/>
        </w:rPr>
        <w:t xml:space="preserve"> and family members.  </w:t>
      </w:r>
    </w:p>
    <w:p w14:paraId="4DB7CE65" w14:textId="77777777" w:rsidR="0038338D" w:rsidRDefault="0038338D" w:rsidP="0038338D">
      <w:pPr>
        <w:overflowPunct w:val="0"/>
        <w:autoSpaceDE w:val="0"/>
        <w:autoSpaceDN w:val="0"/>
        <w:adjustRightInd w:val="0"/>
        <w:spacing w:before="40" w:beforeAutospacing="0" w:after="40" w:afterAutospacing="0" w:line="240" w:lineRule="auto"/>
        <w:textAlignment w:val="baseline"/>
        <w:rPr>
          <w:sz w:val="20"/>
          <w:szCs w:val="20"/>
          <w:lang w:val="en-GB"/>
        </w:rPr>
      </w:pPr>
    </w:p>
    <w:p w14:paraId="1F75D0A9" w14:textId="77777777" w:rsidR="0038338D" w:rsidRDefault="0038338D" w:rsidP="0038338D">
      <w:pPr>
        <w:overflowPunct w:val="0"/>
        <w:autoSpaceDE w:val="0"/>
        <w:autoSpaceDN w:val="0"/>
        <w:adjustRightInd w:val="0"/>
        <w:spacing w:before="40" w:beforeAutospacing="0" w:after="40" w:afterAutospacing="0" w:line="240" w:lineRule="auto"/>
        <w:textAlignment w:val="baseline"/>
        <w:rPr>
          <w:sz w:val="20"/>
          <w:szCs w:val="20"/>
          <w:lang w:val="en-GB"/>
        </w:rPr>
      </w:pPr>
      <w:r>
        <w:rPr>
          <w:sz w:val="20"/>
          <w:szCs w:val="20"/>
          <w:lang w:val="en-GB"/>
        </w:rPr>
        <w:t xml:space="preserve">This role will include undertaking biopsychosocial assessment, discharge </w:t>
      </w:r>
      <w:proofErr w:type="gramStart"/>
      <w:r>
        <w:rPr>
          <w:sz w:val="20"/>
          <w:szCs w:val="20"/>
          <w:lang w:val="en-GB"/>
        </w:rPr>
        <w:t>planning,  care</w:t>
      </w:r>
      <w:proofErr w:type="gramEnd"/>
      <w:r>
        <w:rPr>
          <w:sz w:val="20"/>
          <w:szCs w:val="20"/>
          <w:lang w:val="en-GB"/>
        </w:rPr>
        <w:t xml:space="preserve">/management plans for patients with challenging and complex </w:t>
      </w:r>
      <w:proofErr w:type="gramStart"/>
      <w:r>
        <w:rPr>
          <w:sz w:val="20"/>
          <w:szCs w:val="20"/>
          <w:lang w:val="en-GB"/>
        </w:rPr>
        <w:t>needs, and</w:t>
      </w:r>
      <w:proofErr w:type="gramEnd"/>
      <w:r>
        <w:rPr>
          <w:sz w:val="20"/>
          <w:szCs w:val="20"/>
          <w:lang w:val="en-GB"/>
        </w:rPr>
        <w:t xml:space="preserve"> deliver social work services within the framework of SHFRV (Strengthening Hospital Response to Family Violence) and MARAM (Multi-Agencies Risk Assessment and Management).</w:t>
      </w:r>
    </w:p>
    <w:p w14:paraId="05D2A051" w14:textId="77777777" w:rsidR="0038338D" w:rsidRDefault="0038338D" w:rsidP="0038338D">
      <w:pPr>
        <w:overflowPunct w:val="0"/>
        <w:autoSpaceDE w:val="0"/>
        <w:autoSpaceDN w:val="0"/>
        <w:adjustRightInd w:val="0"/>
        <w:spacing w:before="40" w:beforeAutospacing="0" w:after="40" w:afterAutospacing="0" w:line="240" w:lineRule="auto"/>
        <w:textAlignment w:val="baseline"/>
        <w:rPr>
          <w:sz w:val="20"/>
          <w:szCs w:val="20"/>
          <w:lang w:val="en-GB"/>
        </w:rPr>
      </w:pPr>
    </w:p>
    <w:p w14:paraId="7C5CEA63" w14:textId="77777777" w:rsidR="0038338D" w:rsidRDefault="0038338D" w:rsidP="0038338D">
      <w:pPr>
        <w:overflowPunct w:val="0"/>
        <w:autoSpaceDE w:val="0"/>
        <w:autoSpaceDN w:val="0"/>
        <w:adjustRightInd w:val="0"/>
        <w:spacing w:before="40" w:beforeAutospacing="0" w:after="40" w:afterAutospacing="0" w:line="240" w:lineRule="auto"/>
        <w:textAlignment w:val="baseline"/>
        <w:rPr>
          <w:sz w:val="20"/>
          <w:szCs w:val="20"/>
          <w:lang w:val="en-GB"/>
        </w:rPr>
      </w:pPr>
      <w:r>
        <w:rPr>
          <w:sz w:val="20"/>
          <w:szCs w:val="20"/>
          <w:lang w:val="en-GB"/>
        </w:rPr>
        <w:t xml:space="preserve">The social worker will undertake effective engagement and communication with internal and external health professionals and agencies in accessing services and supports for patients.  </w:t>
      </w:r>
    </w:p>
    <w:p w14:paraId="1398C331" w14:textId="77777777" w:rsidR="0038338D" w:rsidRDefault="0038338D" w:rsidP="0038338D">
      <w:pPr>
        <w:overflowPunct w:val="0"/>
        <w:autoSpaceDE w:val="0"/>
        <w:autoSpaceDN w:val="0"/>
        <w:adjustRightInd w:val="0"/>
        <w:spacing w:before="40" w:beforeAutospacing="0" w:after="40" w:afterAutospacing="0" w:line="240" w:lineRule="auto"/>
        <w:textAlignment w:val="baseline"/>
        <w:rPr>
          <w:sz w:val="20"/>
          <w:szCs w:val="20"/>
          <w:lang w:val="en-GB"/>
        </w:rPr>
      </w:pPr>
    </w:p>
    <w:p w14:paraId="6684DF94" w14:textId="46626C0E" w:rsidR="0038338D" w:rsidRDefault="0038338D" w:rsidP="0038338D">
      <w:pPr>
        <w:overflowPunct w:val="0"/>
        <w:autoSpaceDE w:val="0"/>
        <w:autoSpaceDN w:val="0"/>
        <w:adjustRightInd w:val="0"/>
        <w:spacing w:before="40" w:beforeAutospacing="0" w:after="40" w:afterAutospacing="0" w:line="240" w:lineRule="auto"/>
        <w:textAlignment w:val="baseline"/>
        <w:rPr>
          <w:sz w:val="20"/>
          <w:szCs w:val="20"/>
          <w:lang w:val="en-GB"/>
        </w:rPr>
      </w:pPr>
      <w:r>
        <w:rPr>
          <w:sz w:val="20"/>
          <w:szCs w:val="20"/>
          <w:lang w:val="en-GB"/>
        </w:rPr>
        <w:t xml:space="preserve">The social worker will promote and represent the Eye and Ear social work role within the hospital and externally where appropriate.  </w:t>
      </w:r>
    </w:p>
    <w:p w14:paraId="12821420" w14:textId="77777777" w:rsidR="0038338D" w:rsidRDefault="0038338D" w:rsidP="0038338D">
      <w:pPr>
        <w:overflowPunct w:val="0"/>
        <w:autoSpaceDE w:val="0"/>
        <w:autoSpaceDN w:val="0"/>
        <w:adjustRightInd w:val="0"/>
        <w:spacing w:before="40" w:beforeAutospacing="0" w:after="40" w:afterAutospacing="0" w:line="240" w:lineRule="auto"/>
        <w:textAlignment w:val="baseline"/>
        <w:rPr>
          <w:sz w:val="20"/>
          <w:szCs w:val="20"/>
          <w:lang w:val="en-GB"/>
        </w:rPr>
      </w:pPr>
    </w:p>
    <w:p w14:paraId="234ABD8F" w14:textId="77777777" w:rsidR="0038338D" w:rsidRDefault="0038338D" w:rsidP="0038338D">
      <w:pPr>
        <w:overflowPunct w:val="0"/>
        <w:autoSpaceDE w:val="0"/>
        <w:autoSpaceDN w:val="0"/>
        <w:adjustRightInd w:val="0"/>
        <w:spacing w:before="40" w:beforeAutospacing="0" w:after="40" w:afterAutospacing="0" w:line="240" w:lineRule="auto"/>
        <w:textAlignment w:val="baseline"/>
        <w:rPr>
          <w:sz w:val="20"/>
          <w:szCs w:val="20"/>
          <w:lang w:val="en-GB"/>
        </w:rPr>
      </w:pPr>
      <w:r>
        <w:rPr>
          <w:sz w:val="20"/>
          <w:szCs w:val="20"/>
          <w:lang w:val="en-GB"/>
        </w:rPr>
        <w:t xml:space="preserve">The social worker will be provided with regular supervision, peer supervision and access to internal professional development </w:t>
      </w:r>
    </w:p>
    <w:p w14:paraId="74B678F8" w14:textId="77777777" w:rsidR="0038338D" w:rsidRPr="00D837C8" w:rsidRDefault="0038338D" w:rsidP="00E30402">
      <w:pPr>
        <w:overflowPunct w:val="0"/>
        <w:autoSpaceDE w:val="0"/>
        <w:autoSpaceDN w:val="0"/>
        <w:adjustRightInd w:val="0"/>
        <w:spacing w:before="40" w:beforeAutospacing="0" w:after="40" w:afterAutospacing="0" w:line="240" w:lineRule="auto"/>
        <w:textAlignment w:val="baseline"/>
        <w:rPr>
          <w:sz w:val="20"/>
          <w:szCs w:val="20"/>
          <w:lang w:val="en-GB"/>
        </w:rPr>
      </w:pPr>
    </w:p>
    <w:p w14:paraId="5515FAFA" w14:textId="77777777" w:rsidR="00F65782" w:rsidRPr="00D837C8" w:rsidRDefault="00B21397" w:rsidP="00772A74">
      <w:pPr>
        <w:pStyle w:val="Heading3"/>
      </w:pPr>
      <w:r w:rsidRPr="00D837C8">
        <w:t>Key Responsibilities / Performance Outcomes:</w:t>
      </w:r>
    </w:p>
    <w:p w14:paraId="611193B8" w14:textId="77777777" w:rsidR="0038338D" w:rsidRDefault="0038338D" w:rsidP="0038338D">
      <w:pPr>
        <w:pStyle w:val="Bodycopy"/>
        <w:numPr>
          <w:ilvl w:val="0"/>
          <w:numId w:val="21"/>
        </w:numPr>
      </w:pPr>
      <w:r w:rsidRPr="00D837C8">
        <w:t>Provide high quality standards of patient care</w:t>
      </w:r>
      <w:r>
        <w:t xml:space="preserve"> within the hospital setting both ward and outpatients. </w:t>
      </w:r>
      <w:r w:rsidRPr="00D837C8">
        <w:t xml:space="preserve"> This includes </w:t>
      </w:r>
      <w:r>
        <w:t xml:space="preserve">comprehensive biopsychosocial </w:t>
      </w:r>
      <w:r w:rsidRPr="00D837C8">
        <w:t xml:space="preserve">assessment, </w:t>
      </w:r>
      <w:r>
        <w:t xml:space="preserve">discharge </w:t>
      </w:r>
      <w:r w:rsidRPr="00D837C8">
        <w:t>planning, implementation and evaluation of care in collaboration with patients, carer</w:t>
      </w:r>
      <w:r>
        <w:t xml:space="preserve">s and a multidisciplinary team and for some </w:t>
      </w:r>
      <w:proofErr w:type="gramStart"/>
      <w:r>
        <w:t>patients</w:t>
      </w:r>
      <w:proofErr w:type="gramEnd"/>
      <w:r>
        <w:t xml:space="preserve"> management and care management plans.</w:t>
      </w:r>
    </w:p>
    <w:p w14:paraId="7A5CD7E0" w14:textId="77777777" w:rsidR="0038338D" w:rsidRPr="00A802F7" w:rsidRDefault="0038338D" w:rsidP="0038338D">
      <w:pPr>
        <w:pStyle w:val="Bodycopy"/>
        <w:rPr>
          <w:sz w:val="24"/>
        </w:rPr>
      </w:pPr>
    </w:p>
    <w:p w14:paraId="56D2AB01" w14:textId="77777777" w:rsidR="0038338D" w:rsidRPr="00A802F7" w:rsidRDefault="0038338D" w:rsidP="0038338D">
      <w:pPr>
        <w:pStyle w:val="Bodycopy"/>
        <w:numPr>
          <w:ilvl w:val="0"/>
          <w:numId w:val="21"/>
        </w:numPr>
      </w:pPr>
      <w:r w:rsidRPr="00A802F7">
        <w:rPr>
          <w:color w:val="000000"/>
        </w:rPr>
        <w:t xml:space="preserve">Work within an </w:t>
      </w:r>
      <w:r>
        <w:rPr>
          <w:color w:val="000000"/>
        </w:rPr>
        <w:t>ethically and legally s</w:t>
      </w:r>
      <w:r w:rsidRPr="00A802F7">
        <w:rPr>
          <w:color w:val="000000"/>
        </w:rPr>
        <w:t>ound framework</w:t>
      </w:r>
      <w:r>
        <w:rPr>
          <w:color w:val="000000"/>
        </w:rPr>
        <w:t>.</w:t>
      </w:r>
      <w:r w:rsidRPr="00A802F7">
        <w:rPr>
          <w:color w:val="000000"/>
        </w:rPr>
        <w:t xml:space="preserve"> Ensure </w:t>
      </w:r>
      <w:r>
        <w:rPr>
          <w:color w:val="000000"/>
        </w:rPr>
        <w:t xml:space="preserve">that </w:t>
      </w:r>
      <w:r w:rsidRPr="00A802F7">
        <w:rPr>
          <w:color w:val="000000"/>
        </w:rPr>
        <w:t xml:space="preserve">the delivery of clinical services within the Department is in line with best </w:t>
      </w:r>
      <w:proofErr w:type="gramStart"/>
      <w:r w:rsidRPr="00A802F7">
        <w:rPr>
          <w:color w:val="000000"/>
        </w:rPr>
        <w:t>evidence based</w:t>
      </w:r>
      <w:proofErr w:type="gramEnd"/>
      <w:r w:rsidRPr="00A802F7">
        <w:rPr>
          <w:color w:val="000000"/>
        </w:rPr>
        <w:t xml:space="preserve"> practice and the National Safety and Quality He</w:t>
      </w:r>
      <w:r>
        <w:rPr>
          <w:color w:val="000000"/>
        </w:rPr>
        <w:t>alth Service Standards (NSQHSS), Code of Conduct and the Australian Association of Social Workers (AASW).</w:t>
      </w:r>
    </w:p>
    <w:p w14:paraId="6AF71E4D" w14:textId="77777777" w:rsidR="0038338D" w:rsidRPr="00A802F7" w:rsidRDefault="0038338D" w:rsidP="0038338D">
      <w:pPr>
        <w:pStyle w:val="Bodycopy"/>
        <w:rPr>
          <w:color w:val="000000"/>
        </w:rPr>
      </w:pPr>
    </w:p>
    <w:p w14:paraId="2552611E" w14:textId="77777777" w:rsidR="0038338D" w:rsidRDefault="0038338D" w:rsidP="0038338D">
      <w:pPr>
        <w:pStyle w:val="Bodycopy"/>
        <w:numPr>
          <w:ilvl w:val="0"/>
          <w:numId w:val="21"/>
        </w:numPr>
      </w:pPr>
      <w:r>
        <w:t xml:space="preserve">Manage a clinical case load and referrals including the ability to set priorities and competing demands and maintain accurate and concise records and statistical </w:t>
      </w:r>
      <w:proofErr w:type="spellStart"/>
      <w:proofErr w:type="gramStart"/>
      <w:r>
        <w:t>informations</w:t>
      </w:r>
      <w:proofErr w:type="spellEnd"/>
      <w:proofErr w:type="gramEnd"/>
      <w:r>
        <w:t xml:space="preserve"> on the hospitals electronic system in a timely manner</w:t>
      </w:r>
    </w:p>
    <w:p w14:paraId="64647A29" w14:textId="77777777" w:rsidR="0038338D" w:rsidRDefault="0038338D" w:rsidP="0038338D">
      <w:pPr>
        <w:pStyle w:val="Bodycopy"/>
        <w:ind w:left="720"/>
      </w:pPr>
    </w:p>
    <w:p w14:paraId="7DAF74EC" w14:textId="77777777" w:rsidR="0038338D" w:rsidRPr="00A802F7" w:rsidRDefault="0038338D" w:rsidP="0038338D">
      <w:pPr>
        <w:pStyle w:val="Bodycopy"/>
        <w:numPr>
          <w:ilvl w:val="0"/>
          <w:numId w:val="21"/>
        </w:numPr>
      </w:pPr>
      <w:r>
        <w:t xml:space="preserve">Maintain social work and family violence referral data and logs. </w:t>
      </w:r>
    </w:p>
    <w:p w14:paraId="4F256F81" w14:textId="77777777" w:rsidR="0038338D" w:rsidRPr="00D837C8" w:rsidRDefault="0038338D" w:rsidP="0038338D">
      <w:pPr>
        <w:pStyle w:val="Bodycopy"/>
      </w:pPr>
    </w:p>
    <w:p w14:paraId="6A3385BF" w14:textId="77777777" w:rsidR="0038338D" w:rsidRPr="00D837C8" w:rsidRDefault="0038338D" w:rsidP="0038338D">
      <w:pPr>
        <w:pStyle w:val="Bodycopy"/>
        <w:numPr>
          <w:ilvl w:val="0"/>
          <w:numId w:val="21"/>
        </w:numPr>
      </w:pPr>
      <w:r>
        <w:t xml:space="preserve">Information Technology (IT) skills that are commensurate with the requirements </w:t>
      </w:r>
      <w:proofErr w:type="gramStart"/>
      <w:r>
        <w:t>of  the</w:t>
      </w:r>
      <w:proofErr w:type="gramEnd"/>
      <w:r>
        <w:t xml:space="preserve"> role.</w:t>
      </w:r>
    </w:p>
    <w:p w14:paraId="559EE114" w14:textId="77777777" w:rsidR="0038338D" w:rsidRPr="00D837C8" w:rsidRDefault="0038338D" w:rsidP="0038338D">
      <w:pPr>
        <w:pStyle w:val="Bodycopy"/>
      </w:pPr>
    </w:p>
    <w:p w14:paraId="4B2D9D4C" w14:textId="77777777" w:rsidR="0038338D" w:rsidRPr="00D837C8" w:rsidRDefault="0038338D" w:rsidP="0038338D">
      <w:pPr>
        <w:pStyle w:val="Bodycopy"/>
        <w:numPr>
          <w:ilvl w:val="0"/>
          <w:numId w:val="21"/>
        </w:numPr>
      </w:pPr>
      <w:r>
        <w:t>Participate in clinical meetings and other meetings as required with other health professionals</w:t>
      </w:r>
    </w:p>
    <w:p w14:paraId="2FF84F11" w14:textId="77777777" w:rsidR="0038338D" w:rsidRPr="00D837C8" w:rsidRDefault="0038338D" w:rsidP="0038338D">
      <w:pPr>
        <w:pStyle w:val="Bodycopy"/>
      </w:pPr>
    </w:p>
    <w:p w14:paraId="63FE0C93" w14:textId="62F6D181" w:rsidR="0038338D" w:rsidRDefault="0038338D" w:rsidP="0038338D">
      <w:pPr>
        <w:pStyle w:val="Bodycopy"/>
        <w:numPr>
          <w:ilvl w:val="0"/>
          <w:numId w:val="21"/>
        </w:numPr>
      </w:pPr>
      <w:r>
        <w:t>Promote the role of social work at the Eye and Ear including public speaking at forums/conferences both internally and externally</w:t>
      </w:r>
    </w:p>
    <w:p w14:paraId="24355598" w14:textId="77777777" w:rsidR="0038338D" w:rsidRDefault="0038338D" w:rsidP="0038338D">
      <w:pPr>
        <w:pStyle w:val="Bodycopy"/>
        <w:ind w:left="720"/>
      </w:pPr>
    </w:p>
    <w:p w14:paraId="7BB0CEAA" w14:textId="54F88B42" w:rsidR="00BE7B98" w:rsidRPr="00D837C8" w:rsidRDefault="0038338D" w:rsidP="0038338D">
      <w:pPr>
        <w:pStyle w:val="Bodycopy"/>
        <w:numPr>
          <w:ilvl w:val="0"/>
          <w:numId w:val="21"/>
        </w:numPr>
      </w:pPr>
      <w:r>
        <w:t>Undertake other tasks as required</w:t>
      </w:r>
    </w:p>
    <w:p w14:paraId="48F53968" w14:textId="77777777" w:rsidR="00F65782" w:rsidRPr="00D837C8" w:rsidRDefault="0074343A" w:rsidP="00772A74">
      <w:pPr>
        <w:pStyle w:val="Heading3"/>
        <w:rPr>
          <w:i/>
        </w:rPr>
      </w:pPr>
      <w:r w:rsidRPr="00D837C8">
        <w:lastRenderedPageBreak/>
        <w:t xml:space="preserve">Quality, Patient Safety </w:t>
      </w:r>
      <w:proofErr w:type="gramStart"/>
      <w:r w:rsidRPr="00D837C8">
        <w:t>And</w:t>
      </w:r>
      <w:proofErr w:type="gramEnd"/>
      <w:r w:rsidRPr="00D837C8">
        <w:t xml:space="preserve"> Risk Management </w:t>
      </w:r>
    </w:p>
    <w:p w14:paraId="02A8291F" w14:textId="77777777" w:rsidR="00E30402" w:rsidRPr="00BB60DF" w:rsidRDefault="00E30402" w:rsidP="00E30402">
      <w:pPr>
        <w:spacing w:before="0" w:beforeAutospacing="0" w:after="120" w:afterAutospacing="0" w:line="240" w:lineRule="auto"/>
        <w:rPr>
          <w:bCs/>
          <w:sz w:val="20"/>
          <w:szCs w:val="20"/>
        </w:rPr>
      </w:pPr>
      <w:r w:rsidRPr="00BB60DF">
        <w:rPr>
          <w:bCs/>
          <w:sz w:val="20"/>
          <w:szCs w:val="20"/>
        </w:rPr>
        <w:t>Ensure utilisation of systems designed to support quality, safety &amp; risk management.  This involves:</w:t>
      </w:r>
    </w:p>
    <w:p w14:paraId="083E31AE"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Providing care that is patient and family-centred and delivered in partnership </w:t>
      </w:r>
      <w:r w:rsidRPr="00BB60DF">
        <w:rPr>
          <w:bCs/>
          <w:sz w:val="20"/>
          <w:szCs w:val="20"/>
          <w:lang w:val="en-US"/>
        </w:rPr>
        <w:t>with the patient and their carer.</w:t>
      </w:r>
    </w:p>
    <w:p w14:paraId="55048228"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Developing and maintaining your skills and competencies relevant to your clinical scope of practice.</w:t>
      </w:r>
    </w:p>
    <w:p w14:paraId="29020DDE" w14:textId="77777777" w:rsidR="00E30402" w:rsidRPr="00BB60DF" w:rsidRDefault="00E30402" w:rsidP="00E30402">
      <w:pPr>
        <w:numPr>
          <w:ilvl w:val="0"/>
          <w:numId w:val="3"/>
        </w:numPr>
        <w:spacing w:before="0" w:beforeAutospacing="0" w:after="120" w:afterAutospacing="0" w:line="240" w:lineRule="auto"/>
        <w:rPr>
          <w:bCs/>
          <w:sz w:val="20"/>
          <w:szCs w:val="20"/>
        </w:rPr>
      </w:pPr>
      <w:proofErr w:type="gramStart"/>
      <w:r w:rsidRPr="00BB60DF">
        <w:rPr>
          <w:bCs/>
          <w:sz w:val="20"/>
          <w:szCs w:val="20"/>
        </w:rPr>
        <w:t>Having an understanding of</w:t>
      </w:r>
      <w:proofErr w:type="gramEnd"/>
      <w:r>
        <w:rPr>
          <w:bCs/>
          <w:sz w:val="20"/>
          <w:szCs w:val="20"/>
        </w:rPr>
        <w:t xml:space="preserve"> </w:t>
      </w:r>
      <w:r w:rsidRPr="00BB60DF">
        <w:rPr>
          <w:bCs/>
          <w:sz w:val="20"/>
          <w:szCs w:val="20"/>
        </w:rPr>
        <w:t xml:space="preserve">working within </w:t>
      </w:r>
      <w:r>
        <w:rPr>
          <w:bCs/>
          <w:sz w:val="20"/>
          <w:szCs w:val="20"/>
        </w:rPr>
        <w:t>your</w:t>
      </w:r>
      <w:r w:rsidRPr="00BB60DF">
        <w:rPr>
          <w:bCs/>
          <w:sz w:val="20"/>
          <w:szCs w:val="20"/>
        </w:rPr>
        <w:t xml:space="preserve"> role and responsibilities outlined in the Eye and Ear Quality Clinical Governance Framework to deliver safe high quality and person-centred experience and care.</w:t>
      </w:r>
    </w:p>
    <w:p w14:paraId="4EDAC3EE"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reporting and analysis of safety and quality data including risks or hazards.</w:t>
      </w:r>
    </w:p>
    <w:p w14:paraId="399B69D6"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improvement activities.</w:t>
      </w:r>
    </w:p>
    <w:p w14:paraId="1A38118F"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Participating in the reporting and analysis of quality initiatives, adverse events and risk identification. </w:t>
      </w:r>
    </w:p>
    <w:p w14:paraId="7406541E"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appropriate professional development activities and other quality and safety training.</w:t>
      </w:r>
    </w:p>
    <w:p w14:paraId="31D5F371"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health service activities required for accreditation.</w:t>
      </w:r>
    </w:p>
    <w:p w14:paraId="77E9094B"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Ensuring appropriate use of hospital resources. </w:t>
      </w:r>
    </w:p>
    <w:p w14:paraId="42167AE1"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Demonstrate </w:t>
      </w:r>
      <w:proofErr w:type="gramStart"/>
      <w:r w:rsidRPr="00BB60DF">
        <w:rPr>
          <w:bCs/>
          <w:sz w:val="20"/>
          <w:szCs w:val="20"/>
        </w:rPr>
        <w:t>awareness  of</w:t>
      </w:r>
      <w:proofErr w:type="gramEnd"/>
      <w:r w:rsidRPr="00BB60DF">
        <w:rPr>
          <w:bCs/>
          <w:sz w:val="20"/>
          <w:szCs w:val="20"/>
        </w:rPr>
        <w:t xml:space="preserve"> the financial requirements of the department and demonstrate an awareness of </w:t>
      </w:r>
      <w:proofErr w:type="gramStart"/>
      <w:r w:rsidRPr="00BB60DF">
        <w:rPr>
          <w:bCs/>
          <w:sz w:val="20"/>
          <w:szCs w:val="20"/>
        </w:rPr>
        <w:t>cost effective</w:t>
      </w:r>
      <w:proofErr w:type="gramEnd"/>
      <w:r w:rsidRPr="00BB60DF">
        <w:rPr>
          <w:bCs/>
          <w:sz w:val="20"/>
          <w:szCs w:val="20"/>
        </w:rPr>
        <w:t xml:space="preserve"> practice. </w:t>
      </w:r>
    </w:p>
    <w:p w14:paraId="7374F4A8"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Actively participate in the annual performance development cycle. </w:t>
      </w:r>
    </w:p>
    <w:p w14:paraId="68DAD8F3" w14:textId="018C5EAE" w:rsidR="00E30402" w:rsidRPr="00BB60DF" w:rsidRDefault="00E30402" w:rsidP="00E30402">
      <w:pPr>
        <w:numPr>
          <w:ilvl w:val="0"/>
          <w:numId w:val="3"/>
        </w:numPr>
        <w:spacing w:before="0" w:beforeAutospacing="0" w:after="120" w:afterAutospacing="0" w:line="240" w:lineRule="auto"/>
        <w:rPr>
          <w:bCs/>
          <w:sz w:val="20"/>
          <w:szCs w:val="20"/>
          <w:lang w:val="en-GB"/>
        </w:rPr>
      </w:pPr>
      <w:r w:rsidRPr="00BB60DF">
        <w:rPr>
          <w:bCs/>
          <w:sz w:val="20"/>
          <w:szCs w:val="20"/>
        </w:rPr>
        <w:t xml:space="preserve">Is compliant with the </w:t>
      </w:r>
      <w:r w:rsidRPr="00E30402">
        <w:rPr>
          <w:bCs/>
          <w:sz w:val="20"/>
          <w:szCs w:val="20"/>
        </w:rPr>
        <w:t>Eye and Ear Data Accountability Framework</w:t>
      </w:r>
      <w:r w:rsidRPr="00BB60DF">
        <w:rPr>
          <w:bCs/>
          <w:sz w:val="20"/>
          <w:szCs w:val="20"/>
        </w:rPr>
        <w:t>.</w:t>
      </w:r>
    </w:p>
    <w:p w14:paraId="5C3A7B76" w14:textId="77777777" w:rsidR="00F65782" w:rsidRDefault="0074343A" w:rsidP="00772A74">
      <w:pPr>
        <w:pStyle w:val="Heading3"/>
      </w:pPr>
      <w:r w:rsidRPr="00D837C8">
        <w:t xml:space="preserve">Occupational Health </w:t>
      </w:r>
      <w:proofErr w:type="gramStart"/>
      <w:r w:rsidRPr="00D837C8">
        <w:t>And</w:t>
      </w:r>
      <w:proofErr w:type="gramEnd"/>
      <w:r w:rsidRPr="00D837C8">
        <w:t xml:space="preserve"> Safety </w:t>
      </w:r>
    </w:p>
    <w:p w14:paraId="4A9F4A70" w14:textId="77777777" w:rsidR="00E30402" w:rsidRPr="00D837C8" w:rsidRDefault="00E30402" w:rsidP="00E30402">
      <w:pPr>
        <w:spacing w:after="40"/>
        <w:rPr>
          <w:sz w:val="20"/>
        </w:rPr>
      </w:pPr>
      <w:r w:rsidRPr="00D837C8">
        <w:rPr>
          <w:sz w:val="20"/>
        </w:rPr>
        <w:t>The Eye and Ear endeavours to provide a working environment for its employees that is safe and without risk to health.  Employees are required to:</w:t>
      </w:r>
    </w:p>
    <w:p w14:paraId="5BF78C18"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Perform </w:t>
      </w:r>
      <w:proofErr w:type="gramStart"/>
      <w:r w:rsidRPr="00E10FC2">
        <w:rPr>
          <w:sz w:val="20"/>
          <w:szCs w:val="20"/>
        </w:rPr>
        <w:t>their  work</w:t>
      </w:r>
      <w:proofErr w:type="gramEnd"/>
      <w:r w:rsidRPr="00E10FC2">
        <w:rPr>
          <w:sz w:val="20"/>
          <w:szCs w:val="20"/>
        </w:rPr>
        <w:t xml:space="preserve"> with due regard for their own safety and health and for the safety and health of other people who may be affected by their acts or omissions</w:t>
      </w:r>
      <w:r>
        <w:rPr>
          <w:sz w:val="20"/>
          <w:szCs w:val="20"/>
        </w:rPr>
        <w:t>.</w:t>
      </w:r>
    </w:p>
    <w:p w14:paraId="42C653A7" w14:textId="77777777" w:rsidR="00E30402" w:rsidRDefault="00E30402" w:rsidP="00E30402">
      <w:pPr>
        <w:numPr>
          <w:ilvl w:val="0"/>
          <w:numId w:val="3"/>
        </w:numPr>
        <w:spacing w:before="120" w:beforeAutospacing="0" w:after="120" w:afterAutospacing="0" w:line="240" w:lineRule="auto"/>
        <w:jc w:val="both"/>
        <w:rPr>
          <w:sz w:val="20"/>
          <w:szCs w:val="20"/>
        </w:rPr>
      </w:pPr>
      <w:r>
        <w:rPr>
          <w:sz w:val="20"/>
          <w:szCs w:val="20"/>
        </w:rPr>
        <w:t xml:space="preserve">Actively promote and demonstrate the organisational values of integrity, care, excellence and teamwork. </w:t>
      </w:r>
    </w:p>
    <w:p w14:paraId="4D840CD4"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Participate in </w:t>
      </w:r>
      <w:proofErr w:type="spellStart"/>
      <w:r w:rsidRPr="00E10FC2">
        <w:rPr>
          <w:sz w:val="20"/>
          <w:szCs w:val="20"/>
        </w:rPr>
        <w:t>wellness@work</w:t>
      </w:r>
      <w:proofErr w:type="spellEnd"/>
      <w:r w:rsidRPr="00E10FC2">
        <w:rPr>
          <w:sz w:val="20"/>
          <w:szCs w:val="20"/>
        </w:rPr>
        <w:t xml:space="preserve"> initiatives</w:t>
      </w:r>
      <w:r>
        <w:rPr>
          <w:sz w:val="20"/>
          <w:szCs w:val="20"/>
        </w:rPr>
        <w:t>.</w:t>
      </w:r>
    </w:p>
    <w:p w14:paraId="5DECEEB7"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Report any hazards, near miss and incidents (regardless of whether an injury occurred or not) via </w:t>
      </w:r>
      <w:r>
        <w:rPr>
          <w:sz w:val="20"/>
          <w:szCs w:val="20"/>
        </w:rPr>
        <w:t>the Victorian Health Incident Management System (</w:t>
      </w:r>
      <w:r w:rsidRPr="00E10FC2">
        <w:rPr>
          <w:sz w:val="20"/>
          <w:szCs w:val="20"/>
        </w:rPr>
        <w:t>VHIMS</w:t>
      </w:r>
      <w:r>
        <w:rPr>
          <w:sz w:val="20"/>
          <w:szCs w:val="20"/>
        </w:rPr>
        <w:t>)</w:t>
      </w:r>
      <w:r w:rsidRPr="00E10FC2">
        <w:rPr>
          <w:sz w:val="20"/>
          <w:szCs w:val="20"/>
        </w:rPr>
        <w:t xml:space="preserve"> </w:t>
      </w:r>
      <w:proofErr w:type="spellStart"/>
      <w:r w:rsidRPr="00E10FC2">
        <w:rPr>
          <w:sz w:val="20"/>
          <w:szCs w:val="20"/>
        </w:rPr>
        <w:t>Riskman</w:t>
      </w:r>
      <w:proofErr w:type="spellEnd"/>
      <w:r w:rsidRPr="00E10FC2">
        <w:rPr>
          <w:sz w:val="20"/>
          <w:szCs w:val="20"/>
        </w:rPr>
        <w:t xml:space="preserve">. </w:t>
      </w:r>
    </w:p>
    <w:p w14:paraId="658ECA2E"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Understand and adhere to emergency procedures</w:t>
      </w:r>
      <w:r>
        <w:rPr>
          <w:sz w:val="20"/>
          <w:szCs w:val="20"/>
        </w:rPr>
        <w:t>.</w:t>
      </w:r>
    </w:p>
    <w:p w14:paraId="31EF2F89" w14:textId="77777777" w:rsidR="00E3040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Actively discourage and where possible call out inappropriate behaviour that may pose a safety risk to others</w:t>
      </w:r>
      <w:r>
        <w:rPr>
          <w:sz w:val="20"/>
          <w:szCs w:val="20"/>
        </w:rPr>
        <w:t>.</w:t>
      </w:r>
      <w:r w:rsidRPr="00E10FC2">
        <w:rPr>
          <w:sz w:val="20"/>
          <w:szCs w:val="20"/>
        </w:rPr>
        <w:t xml:space="preserve"> </w:t>
      </w:r>
    </w:p>
    <w:p w14:paraId="3FFF7908" w14:textId="77777777" w:rsidR="00E30402" w:rsidRDefault="00E30402" w:rsidP="00E30402">
      <w:pPr>
        <w:numPr>
          <w:ilvl w:val="0"/>
          <w:numId w:val="3"/>
        </w:numPr>
        <w:spacing w:before="120" w:beforeAutospacing="0" w:after="120" w:afterAutospacing="0" w:line="240" w:lineRule="auto"/>
        <w:jc w:val="both"/>
        <w:rPr>
          <w:sz w:val="20"/>
          <w:szCs w:val="20"/>
        </w:rPr>
      </w:pPr>
      <w:r w:rsidRPr="001302CF">
        <w:rPr>
          <w:sz w:val="20"/>
          <w:szCs w:val="20"/>
        </w:rPr>
        <w:t xml:space="preserve">Participate actively in </w:t>
      </w:r>
      <w:proofErr w:type="gramStart"/>
      <w:r w:rsidRPr="001302CF">
        <w:rPr>
          <w:sz w:val="20"/>
          <w:szCs w:val="20"/>
        </w:rPr>
        <w:t>return to work</w:t>
      </w:r>
      <w:proofErr w:type="gramEnd"/>
      <w:r w:rsidRPr="001302CF">
        <w:rPr>
          <w:sz w:val="20"/>
          <w:szCs w:val="20"/>
        </w:rPr>
        <w:t xml:space="preserve"> programs if injured, and supporting injured colleagues in their return to work</w:t>
      </w:r>
      <w:r>
        <w:rPr>
          <w:sz w:val="20"/>
          <w:szCs w:val="20"/>
        </w:rPr>
        <w:t>.</w:t>
      </w:r>
    </w:p>
    <w:p w14:paraId="46D2EEB7" w14:textId="77777777" w:rsidR="00E30402" w:rsidRPr="001302CF" w:rsidRDefault="00E30402" w:rsidP="00E30402">
      <w:pPr>
        <w:spacing w:before="120" w:beforeAutospacing="0" w:after="120" w:afterAutospacing="0" w:line="240" w:lineRule="auto"/>
        <w:ind w:left="720"/>
        <w:jc w:val="both"/>
        <w:rPr>
          <w:sz w:val="20"/>
          <w:szCs w:val="20"/>
        </w:rPr>
      </w:pPr>
    </w:p>
    <w:p w14:paraId="1BB48CAC" w14:textId="77777777" w:rsidR="0038338D" w:rsidRDefault="0038338D" w:rsidP="00772A74">
      <w:pPr>
        <w:pStyle w:val="Heading3"/>
      </w:pPr>
    </w:p>
    <w:p w14:paraId="3D587498" w14:textId="788560D2" w:rsidR="004D2F8E" w:rsidRPr="00D837C8" w:rsidRDefault="0074343A" w:rsidP="00772A74">
      <w:pPr>
        <w:pStyle w:val="Heading3"/>
      </w:pPr>
      <w:r w:rsidRPr="00D837C8">
        <w:lastRenderedPageBreak/>
        <w:t>Selection Criteria: Qualificatio</w:t>
      </w:r>
      <w:r>
        <w:t xml:space="preserve">ns, Experience </w:t>
      </w:r>
      <w:proofErr w:type="gramStart"/>
      <w:r>
        <w:t>And</w:t>
      </w:r>
      <w:proofErr w:type="gramEnd"/>
      <w:r>
        <w:t xml:space="preserve"> Competencies</w:t>
      </w:r>
    </w:p>
    <w:tbl>
      <w:tblPr>
        <w:tblStyle w:val="TableGrid"/>
        <w:tblW w:w="0" w:type="auto"/>
        <w:tblLook w:val="04A0" w:firstRow="1" w:lastRow="0" w:firstColumn="1" w:lastColumn="0" w:noHBand="0" w:noVBand="1"/>
      </w:tblPr>
      <w:tblGrid>
        <w:gridCol w:w="2235"/>
        <w:gridCol w:w="3543"/>
        <w:gridCol w:w="3697"/>
      </w:tblGrid>
      <w:tr w:rsidR="00CD3FF8" w14:paraId="618FB62E" w14:textId="77777777" w:rsidTr="00CD3FF8">
        <w:trPr>
          <w:trHeight w:val="307"/>
        </w:trPr>
        <w:tc>
          <w:tcPr>
            <w:tcW w:w="2235" w:type="dxa"/>
          </w:tcPr>
          <w:p w14:paraId="057DBCAB" w14:textId="77777777" w:rsidR="00CD3FF8" w:rsidRDefault="00CD3FF8" w:rsidP="0074343A">
            <w:pPr>
              <w:pStyle w:val="Bodycopy"/>
              <w:rPr>
                <w:i/>
              </w:rPr>
            </w:pPr>
          </w:p>
        </w:tc>
        <w:tc>
          <w:tcPr>
            <w:tcW w:w="3543" w:type="dxa"/>
          </w:tcPr>
          <w:p w14:paraId="43BBB09B" w14:textId="77777777" w:rsidR="00CD3FF8" w:rsidRPr="00CD3FF8" w:rsidRDefault="00CD3FF8" w:rsidP="0074343A">
            <w:pPr>
              <w:pStyle w:val="Bodycopy"/>
              <w:rPr>
                <w:b/>
                <w:sz w:val="22"/>
              </w:rPr>
            </w:pPr>
            <w:r w:rsidRPr="00CD3FF8">
              <w:rPr>
                <w:b/>
                <w:sz w:val="22"/>
              </w:rPr>
              <w:t>Essential</w:t>
            </w:r>
          </w:p>
        </w:tc>
        <w:tc>
          <w:tcPr>
            <w:tcW w:w="3697" w:type="dxa"/>
          </w:tcPr>
          <w:p w14:paraId="127304E6" w14:textId="77777777" w:rsidR="00CD3FF8" w:rsidRPr="00CD3FF8" w:rsidRDefault="00CD3FF8" w:rsidP="0074343A">
            <w:pPr>
              <w:pStyle w:val="Bodycopy"/>
              <w:rPr>
                <w:b/>
                <w:sz w:val="22"/>
              </w:rPr>
            </w:pPr>
            <w:r w:rsidRPr="00CD3FF8">
              <w:rPr>
                <w:b/>
                <w:sz w:val="22"/>
              </w:rPr>
              <w:t>Desirable</w:t>
            </w:r>
          </w:p>
        </w:tc>
      </w:tr>
      <w:tr w:rsidR="00CD3FF8" w14:paraId="34B55140" w14:textId="77777777" w:rsidTr="00CD3FF8">
        <w:trPr>
          <w:trHeight w:val="284"/>
        </w:trPr>
        <w:tc>
          <w:tcPr>
            <w:tcW w:w="2235" w:type="dxa"/>
          </w:tcPr>
          <w:p w14:paraId="614CFF9D" w14:textId="77777777" w:rsidR="00CD3FF8" w:rsidRPr="00CD3FF8" w:rsidRDefault="00CD3FF8" w:rsidP="0074343A">
            <w:pPr>
              <w:pStyle w:val="Bodycopy"/>
              <w:rPr>
                <w:b/>
                <w:i/>
                <w:sz w:val="22"/>
              </w:rPr>
            </w:pPr>
            <w:r w:rsidRPr="00CD3FF8">
              <w:rPr>
                <w:b/>
                <w:sz w:val="22"/>
              </w:rPr>
              <w:t>Qualifications</w:t>
            </w:r>
          </w:p>
        </w:tc>
        <w:tc>
          <w:tcPr>
            <w:tcW w:w="3543" w:type="dxa"/>
          </w:tcPr>
          <w:p w14:paraId="61F7225E" w14:textId="1BEE66AE" w:rsidR="00CD3FF8" w:rsidRDefault="0038338D" w:rsidP="0074343A">
            <w:pPr>
              <w:pStyle w:val="Bodycopy"/>
              <w:rPr>
                <w:i/>
              </w:rPr>
            </w:pPr>
            <w:r>
              <w:t xml:space="preserve">An AASW </w:t>
            </w:r>
            <w:proofErr w:type="spellStart"/>
            <w:r>
              <w:t>accreditated</w:t>
            </w:r>
            <w:proofErr w:type="spellEnd"/>
            <w:r>
              <w:t xml:space="preserve"> </w:t>
            </w:r>
            <w:proofErr w:type="gramStart"/>
            <w:r>
              <w:t>Bachelor Degree or Masters</w:t>
            </w:r>
            <w:proofErr w:type="gramEnd"/>
            <w:r>
              <w:t xml:space="preserve"> (Qualifying) in Social Work</w:t>
            </w:r>
          </w:p>
        </w:tc>
        <w:tc>
          <w:tcPr>
            <w:tcW w:w="3697" w:type="dxa"/>
          </w:tcPr>
          <w:p w14:paraId="60EE6569" w14:textId="77777777" w:rsidR="00CD3FF8" w:rsidRDefault="00CD3FF8" w:rsidP="0074343A">
            <w:pPr>
              <w:pStyle w:val="Bodycopy"/>
              <w:rPr>
                <w:i/>
              </w:rPr>
            </w:pPr>
          </w:p>
        </w:tc>
      </w:tr>
      <w:tr w:rsidR="00CD3FF8" w14:paraId="634D9A0A" w14:textId="77777777" w:rsidTr="00CD3FF8">
        <w:trPr>
          <w:trHeight w:val="307"/>
        </w:trPr>
        <w:tc>
          <w:tcPr>
            <w:tcW w:w="2235" w:type="dxa"/>
          </w:tcPr>
          <w:p w14:paraId="6BA24DC2" w14:textId="77777777" w:rsidR="00CD3FF8" w:rsidRPr="00CD3FF8" w:rsidRDefault="00CD3FF8" w:rsidP="0074343A">
            <w:pPr>
              <w:pStyle w:val="Bodycopy"/>
              <w:rPr>
                <w:b/>
                <w:i/>
                <w:sz w:val="22"/>
              </w:rPr>
            </w:pPr>
            <w:r w:rsidRPr="00CD3FF8">
              <w:rPr>
                <w:b/>
                <w:sz w:val="22"/>
              </w:rPr>
              <w:t>Experience</w:t>
            </w:r>
          </w:p>
        </w:tc>
        <w:tc>
          <w:tcPr>
            <w:tcW w:w="3543" w:type="dxa"/>
          </w:tcPr>
          <w:p w14:paraId="4C8DFE31" w14:textId="609BE7EE" w:rsidR="00CD3FF8" w:rsidRDefault="0038338D" w:rsidP="0074343A">
            <w:pPr>
              <w:pStyle w:val="Bodycopy"/>
              <w:rPr>
                <w:i/>
              </w:rPr>
            </w:pPr>
            <w:r>
              <w:t xml:space="preserve">Social work (or fieldwork) placements) </w:t>
            </w:r>
            <w:proofErr w:type="gramStart"/>
            <w:r>
              <w:t>experience  in</w:t>
            </w:r>
            <w:proofErr w:type="gramEnd"/>
            <w:r>
              <w:t xml:space="preserve"> public health/hospital settings/community sector.</w:t>
            </w:r>
          </w:p>
        </w:tc>
        <w:tc>
          <w:tcPr>
            <w:tcW w:w="3697" w:type="dxa"/>
          </w:tcPr>
          <w:p w14:paraId="5A1757D4" w14:textId="77777777" w:rsidR="0038338D" w:rsidRDefault="0038338D" w:rsidP="0038338D">
            <w:pPr>
              <w:pStyle w:val="Bodycopy"/>
            </w:pPr>
            <w:r>
              <w:t xml:space="preserve">Working with vulnerable families/Child Protection </w:t>
            </w:r>
          </w:p>
          <w:p w14:paraId="4C914432" w14:textId="77777777" w:rsidR="0038338D" w:rsidRDefault="0038338D" w:rsidP="0038338D">
            <w:pPr>
              <w:pStyle w:val="Bodycopy"/>
            </w:pPr>
            <w:r>
              <w:t>Family Violence</w:t>
            </w:r>
          </w:p>
          <w:p w14:paraId="7BF20661" w14:textId="77777777" w:rsidR="0038338D" w:rsidRDefault="0038338D" w:rsidP="0038338D">
            <w:pPr>
              <w:pStyle w:val="Bodycopy"/>
            </w:pPr>
            <w:r>
              <w:t xml:space="preserve">Mental Health </w:t>
            </w:r>
          </w:p>
          <w:p w14:paraId="0EEBBDBD" w14:textId="77777777" w:rsidR="0038338D" w:rsidRDefault="0038338D" w:rsidP="0038338D">
            <w:pPr>
              <w:pStyle w:val="Bodycopy"/>
            </w:pPr>
            <w:r>
              <w:t xml:space="preserve">Drug and Alcohol </w:t>
            </w:r>
          </w:p>
          <w:p w14:paraId="04DAB0F0" w14:textId="77777777" w:rsidR="0038338D" w:rsidRDefault="0038338D" w:rsidP="0038338D">
            <w:pPr>
              <w:pStyle w:val="Bodycopy"/>
            </w:pPr>
            <w:r>
              <w:t>Aged Care</w:t>
            </w:r>
          </w:p>
          <w:p w14:paraId="7E5D7B3C" w14:textId="54C2A048" w:rsidR="00CD3FF8" w:rsidRDefault="0038338D" w:rsidP="0038338D">
            <w:pPr>
              <w:pStyle w:val="Bodycopy"/>
              <w:rPr>
                <w:i/>
              </w:rPr>
            </w:pPr>
            <w:r>
              <w:t>Disability/NDIS</w:t>
            </w:r>
          </w:p>
        </w:tc>
      </w:tr>
      <w:tr w:rsidR="00CD3FF8" w14:paraId="37ACA072" w14:textId="77777777" w:rsidTr="00CD3FF8">
        <w:trPr>
          <w:trHeight w:val="284"/>
        </w:trPr>
        <w:tc>
          <w:tcPr>
            <w:tcW w:w="2235" w:type="dxa"/>
          </w:tcPr>
          <w:p w14:paraId="15D158C7" w14:textId="77777777" w:rsidR="00CD3FF8" w:rsidRPr="00CD3FF8" w:rsidRDefault="00CD3FF8" w:rsidP="0074343A">
            <w:pPr>
              <w:pStyle w:val="Bodycopy"/>
              <w:rPr>
                <w:b/>
                <w:i/>
                <w:sz w:val="22"/>
              </w:rPr>
            </w:pPr>
            <w:r w:rsidRPr="00CD3FF8">
              <w:rPr>
                <w:b/>
                <w:sz w:val="22"/>
              </w:rPr>
              <w:t>Competencies</w:t>
            </w:r>
          </w:p>
        </w:tc>
        <w:tc>
          <w:tcPr>
            <w:tcW w:w="3543" w:type="dxa"/>
          </w:tcPr>
          <w:p w14:paraId="562D117B" w14:textId="77777777" w:rsidR="0038338D" w:rsidRPr="000B6F95" w:rsidRDefault="0038338D" w:rsidP="0038338D">
            <w:pPr>
              <w:numPr>
                <w:ilvl w:val="0"/>
                <w:numId w:val="23"/>
              </w:numPr>
              <w:autoSpaceDE w:val="0"/>
              <w:autoSpaceDN w:val="0"/>
              <w:adjustRightInd w:val="0"/>
              <w:spacing w:before="0" w:beforeAutospacing="0" w:after="0" w:afterAutospacing="0" w:line="288" w:lineRule="auto"/>
              <w:ind w:left="318" w:right="227" w:hanging="218"/>
              <w:rPr>
                <w:sz w:val="20"/>
                <w:szCs w:val="20"/>
              </w:rPr>
            </w:pPr>
            <w:r w:rsidRPr="000B6F95">
              <w:rPr>
                <w:sz w:val="20"/>
                <w:szCs w:val="20"/>
              </w:rPr>
              <w:t>Demonstrated knowledge of the application of social work practice frameworks and principle in the context of clinical practice.</w:t>
            </w:r>
          </w:p>
          <w:p w14:paraId="1A048782" w14:textId="77777777" w:rsidR="0038338D" w:rsidRPr="000B6F95" w:rsidRDefault="0038338D" w:rsidP="0038338D">
            <w:pPr>
              <w:numPr>
                <w:ilvl w:val="0"/>
                <w:numId w:val="23"/>
              </w:numPr>
              <w:autoSpaceDE w:val="0"/>
              <w:autoSpaceDN w:val="0"/>
              <w:adjustRightInd w:val="0"/>
              <w:spacing w:before="0" w:beforeAutospacing="0" w:after="0" w:afterAutospacing="0" w:line="288" w:lineRule="auto"/>
              <w:ind w:left="318" w:right="227" w:hanging="218"/>
              <w:rPr>
                <w:sz w:val="20"/>
                <w:szCs w:val="20"/>
              </w:rPr>
            </w:pPr>
            <w:r w:rsidRPr="000B6F95">
              <w:rPr>
                <w:sz w:val="20"/>
                <w:szCs w:val="20"/>
              </w:rPr>
              <w:t xml:space="preserve">Ability to engage and work effectively with clients, </w:t>
            </w:r>
            <w:proofErr w:type="gramStart"/>
            <w:r w:rsidRPr="000B6F95">
              <w:rPr>
                <w:sz w:val="20"/>
                <w:szCs w:val="20"/>
              </w:rPr>
              <w:t>carer’s</w:t>
            </w:r>
            <w:proofErr w:type="gramEnd"/>
            <w:r w:rsidRPr="000B6F95">
              <w:rPr>
                <w:sz w:val="20"/>
                <w:szCs w:val="20"/>
              </w:rPr>
              <w:t xml:space="preserve"> and other professionals.</w:t>
            </w:r>
          </w:p>
          <w:p w14:paraId="3ACF4850" w14:textId="77777777" w:rsidR="0038338D" w:rsidRPr="000B6F95" w:rsidRDefault="0038338D" w:rsidP="0038338D">
            <w:pPr>
              <w:numPr>
                <w:ilvl w:val="0"/>
                <w:numId w:val="23"/>
              </w:numPr>
              <w:autoSpaceDE w:val="0"/>
              <w:autoSpaceDN w:val="0"/>
              <w:adjustRightInd w:val="0"/>
              <w:spacing w:before="0" w:beforeAutospacing="0" w:after="0" w:afterAutospacing="0" w:line="288" w:lineRule="auto"/>
              <w:ind w:left="318" w:right="227" w:hanging="218"/>
              <w:rPr>
                <w:sz w:val="20"/>
                <w:szCs w:val="20"/>
              </w:rPr>
            </w:pPr>
            <w:r w:rsidRPr="000B6F95">
              <w:rPr>
                <w:sz w:val="20"/>
                <w:szCs w:val="20"/>
              </w:rPr>
              <w:t xml:space="preserve">Demonstrated skills in psychosocial </w:t>
            </w:r>
            <w:r>
              <w:rPr>
                <w:sz w:val="20"/>
                <w:szCs w:val="20"/>
              </w:rPr>
              <w:t xml:space="preserve">(biopsychosocial) </w:t>
            </w:r>
            <w:r w:rsidRPr="000B6F95">
              <w:rPr>
                <w:sz w:val="20"/>
                <w:szCs w:val="20"/>
              </w:rPr>
              <w:t>assessment</w:t>
            </w:r>
            <w:r>
              <w:rPr>
                <w:sz w:val="20"/>
                <w:szCs w:val="20"/>
              </w:rPr>
              <w:t xml:space="preserve"> &amp; risk </w:t>
            </w:r>
            <w:proofErr w:type="gramStart"/>
            <w:r>
              <w:rPr>
                <w:sz w:val="20"/>
                <w:szCs w:val="20"/>
              </w:rPr>
              <w:t>assessment  –</w:t>
            </w:r>
            <w:proofErr w:type="gramEnd"/>
            <w:r>
              <w:rPr>
                <w:sz w:val="20"/>
                <w:szCs w:val="20"/>
              </w:rPr>
              <w:t xml:space="preserve"> particularly children at risk, family violence, substance abuse</w:t>
            </w:r>
          </w:p>
          <w:p w14:paraId="3D1606D8" w14:textId="77777777" w:rsidR="0038338D" w:rsidRPr="000B6F95" w:rsidRDefault="0038338D" w:rsidP="0038338D">
            <w:pPr>
              <w:numPr>
                <w:ilvl w:val="0"/>
                <w:numId w:val="23"/>
              </w:numPr>
              <w:autoSpaceDE w:val="0"/>
              <w:autoSpaceDN w:val="0"/>
              <w:adjustRightInd w:val="0"/>
              <w:spacing w:before="0" w:beforeAutospacing="0" w:after="0" w:afterAutospacing="0" w:line="288" w:lineRule="auto"/>
              <w:ind w:left="318" w:right="227" w:hanging="218"/>
              <w:rPr>
                <w:sz w:val="20"/>
                <w:szCs w:val="20"/>
              </w:rPr>
            </w:pPr>
            <w:r w:rsidRPr="000B6F95">
              <w:rPr>
                <w:sz w:val="20"/>
                <w:szCs w:val="20"/>
              </w:rPr>
              <w:t>Demonstrated highly developed interpersonal skills (verbal and written) and skills in</w:t>
            </w:r>
            <w:r>
              <w:rPr>
                <w:sz w:val="20"/>
                <w:szCs w:val="20"/>
              </w:rPr>
              <w:t xml:space="preserve"> collaboration, negotiation and </w:t>
            </w:r>
            <w:r w:rsidRPr="000B6F95">
              <w:rPr>
                <w:sz w:val="20"/>
                <w:szCs w:val="20"/>
              </w:rPr>
              <w:t xml:space="preserve">conflict management </w:t>
            </w:r>
          </w:p>
          <w:p w14:paraId="111167E2" w14:textId="77777777" w:rsidR="0038338D" w:rsidRPr="000B6F95" w:rsidRDefault="0038338D" w:rsidP="0038338D">
            <w:pPr>
              <w:numPr>
                <w:ilvl w:val="0"/>
                <w:numId w:val="23"/>
              </w:numPr>
              <w:autoSpaceDE w:val="0"/>
              <w:autoSpaceDN w:val="0"/>
              <w:adjustRightInd w:val="0"/>
              <w:spacing w:before="0" w:beforeAutospacing="0" w:after="0" w:afterAutospacing="0" w:line="288" w:lineRule="auto"/>
              <w:ind w:left="318" w:right="227" w:hanging="218"/>
              <w:rPr>
                <w:sz w:val="20"/>
                <w:szCs w:val="20"/>
              </w:rPr>
            </w:pPr>
            <w:r w:rsidRPr="000B6F95">
              <w:rPr>
                <w:sz w:val="20"/>
                <w:szCs w:val="20"/>
              </w:rPr>
              <w:t xml:space="preserve">Ability to independently complete and document concise comprehensive psychosocial </w:t>
            </w:r>
            <w:proofErr w:type="gramStart"/>
            <w:r w:rsidRPr="000B6F95">
              <w:rPr>
                <w:sz w:val="20"/>
                <w:szCs w:val="20"/>
              </w:rPr>
              <w:t>assessments  and</w:t>
            </w:r>
            <w:proofErr w:type="gramEnd"/>
            <w:r w:rsidRPr="000B6F95">
              <w:rPr>
                <w:sz w:val="20"/>
                <w:szCs w:val="20"/>
              </w:rPr>
              <w:t xml:space="preserve"> </w:t>
            </w:r>
            <w:proofErr w:type="spellStart"/>
            <w:r w:rsidRPr="000B6F95">
              <w:rPr>
                <w:sz w:val="20"/>
                <w:szCs w:val="20"/>
              </w:rPr>
              <w:t>casenotes</w:t>
            </w:r>
            <w:proofErr w:type="spellEnd"/>
            <w:r w:rsidRPr="000B6F95">
              <w:rPr>
                <w:sz w:val="20"/>
                <w:szCs w:val="20"/>
              </w:rPr>
              <w:t xml:space="preserve"> in a timely manner</w:t>
            </w:r>
          </w:p>
          <w:p w14:paraId="63CB13A7" w14:textId="77777777" w:rsidR="0038338D" w:rsidRPr="000B6F95" w:rsidRDefault="0038338D" w:rsidP="0038338D">
            <w:pPr>
              <w:numPr>
                <w:ilvl w:val="0"/>
                <w:numId w:val="23"/>
              </w:numPr>
              <w:autoSpaceDE w:val="0"/>
              <w:autoSpaceDN w:val="0"/>
              <w:adjustRightInd w:val="0"/>
              <w:spacing w:before="0" w:beforeAutospacing="0" w:after="0" w:afterAutospacing="0" w:line="288" w:lineRule="auto"/>
              <w:ind w:left="318" w:right="227" w:hanging="218"/>
              <w:rPr>
                <w:sz w:val="20"/>
                <w:szCs w:val="20"/>
              </w:rPr>
            </w:pPr>
            <w:r w:rsidRPr="000B6F95">
              <w:rPr>
                <w:sz w:val="20"/>
                <w:szCs w:val="20"/>
              </w:rPr>
              <w:t>Ability to effectively articulate the role of social work in a health care setting</w:t>
            </w:r>
            <w:r>
              <w:rPr>
                <w:sz w:val="20"/>
                <w:szCs w:val="20"/>
              </w:rPr>
              <w:t xml:space="preserve">, </w:t>
            </w:r>
            <w:r w:rsidRPr="000B6F95">
              <w:rPr>
                <w:sz w:val="20"/>
                <w:szCs w:val="20"/>
              </w:rPr>
              <w:t xml:space="preserve">associated </w:t>
            </w:r>
            <w:r>
              <w:rPr>
                <w:sz w:val="20"/>
                <w:szCs w:val="20"/>
              </w:rPr>
              <w:t xml:space="preserve">clinical and operational </w:t>
            </w:r>
            <w:r w:rsidRPr="000B6F95">
              <w:rPr>
                <w:sz w:val="20"/>
                <w:szCs w:val="20"/>
              </w:rPr>
              <w:t xml:space="preserve">meetings </w:t>
            </w:r>
            <w:r>
              <w:rPr>
                <w:sz w:val="20"/>
                <w:szCs w:val="20"/>
              </w:rPr>
              <w:t>and staff forums</w:t>
            </w:r>
          </w:p>
          <w:p w14:paraId="00BDE39C" w14:textId="77777777" w:rsidR="0038338D" w:rsidRDefault="0038338D" w:rsidP="0038338D">
            <w:pPr>
              <w:numPr>
                <w:ilvl w:val="0"/>
                <w:numId w:val="23"/>
              </w:numPr>
              <w:autoSpaceDE w:val="0"/>
              <w:autoSpaceDN w:val="0"/>
              <w:adjustRightInd w:val="0"/>
              <w:spacing w:before="0" w:beforeAutospacing="0" w:after="0" w:afterAutospacing="0" w:line="288" w:lineRule="auto"/>
              <w:ind w:left="318" w:right="227" w:hanging="218"/>
              <w:rPr>
                <w:sz w:val="20"/>
                <w:szCs w:val="20"/>
              </w:rPr>
            </w:pPr>
            <w:r w:rsidRPr="000B6F95">
              <w:rPr>
                <w:sz w:val="20"/>
                <w:szCs w:val="20"/>
              </w:rPr>
              <w:t xml:space="preserve">Demonstrated ability to </w:t>
            </w:r>
            <w:r w:rsidRPr="000B6F95">
              <w:rPr>
                <w:sz w:val="20"/>
                <w:szCs w:val="20"/>
              </w:rPr>
              <w:lastRenderedPageBreak/>
              <w:t>work autonomously and as part of a multi-disciplinary team and with other health professionals</w:t>
            </w:r>
          </w:p>
          <w:p w14:paraId="0FD18768" w14:textId="77777777" w:rsidR="0038338D" w:rsidRPr="000B6F95" w:rsidRDefault="0038338D" w:rsidP="0038338D">
            <w:pPr>
              <w:numPr>
                <w:ilvl w:val="0"/>
                <w:numId w:val="23"/>
              </w:numPr>
              <w:autoSpaceDE w:val="0"/>
              <w:autoSpaceDN w:val="0"/>
              <w:adjustRightInd w:val="0"/>
              <w:spacing w:before="0" w:beforeAutospacing="0" w:after="0" w:afterAutospacing="0" w:line="288" w:lineRule="auto"/>
              <w:ind w:left="318" w:right="227" w:hanging="218"/>
              <w:rPr>
                <w:sz w:val="20"/>
                <w:szCs w:val="20"/>
              </w:rPr>
            </w:pPr>
            <w:r>
              <w:rPr>
                <w:sz w:val="20"/>
                <w:szCs w:val="20"/>
              </w:rPr>
              <w:t>Ability to undertake project tasks and clinical improvements</w:t>
            </w:r>
          </w:p>
          <w:p w14:paraId="744448F1" w14:textId="77777777" w:rsidR="0038338D" w:rsidRPr="000B6F95" w:rsidRDefault="0038338D" w:rsidP="0038338D">
            <w:pPr>
              <w:numPr>
                <w:ilvl w:val="0"/>
                <w:numId w:val="23"/>
              </w:numPr>
              <w:spacing w:before="40" w:beforeAutospacing="0" w:after="40" w:afterAutospacing="0" w:line="240" w:lineRule="auto"/>
              <w:ind w:left="318" w:hanging="218"/>
              <w:rPr>
                <w:bCs/>
                <w:sz w:val="20"/>
                <w:szCs w:val="20"/>
              </w:rPr>
            </w:pPr>
            <w:r w:rsidRPr="000B6F95">
              <w:rPr>
                <w:sz w:val="20"/>
                <w:szCs w:val="20"/>
              </w:rPr>
              <w:t>Demonstrated ability to prioritise competing demands.</w:t>
            </w:r>
          </w:p>
          <w:p w14:paraId="7AAF38AD" w14:textId="77777777" w:rsidR="0038338D" w:rsidRPr="000B6F95" w:rsidRDefault="0038338D" w:rsidP="0038338D">
            <w:pPr>
              <w:numPr>
                <w:ilvl w:val="0"/>
                <w:numId w:val="23"/>
              </w:numPr>
              <w:spacing w:before="40" w:beforeAutospacing="0" w:after="40" w:afterAutospacing="0" w:line="240" w:lineRule="auto"/>
              <w:ind w:left="318" w:hanging="218"/>
              <w:rPr>
                <w:bCs/>
                <w:sz w:val="20"/>
                <w:szCs w:val="20"/>
              </w:rPr>
            </w:pPr>
            <w:r w:rsidRPr="000B6F95">
              <w:rPr>
                <w:sz w:val="20"/>
                <w:szCs w:val="20"/>
              </w:rPr>
              <w:t>Unders</w:t>
            </w:r>
            <w:r>
              <w:rPr>
                <w:sz w:val="20"/>
                <w:szCs w:val="20"/>
              </w:rPr>
              <w:t>tanding of relevant legislation – Privacy, Child Protection, Mental Health, Family Violence</w:t>
            </w:r>
          </w:p>
          <w:p w14:paraId="1B4782A4" w14:textId="321A28E9" w:rsidR="00CD3FF8" w:rsidRPr="0038338D" w:rsidRDefault="0038338D" w:rsidP="0038338D">
            <w:pPr>
              <w:numPr>
                <w:ilvl w:val="0"/>
                <w:numId w:val="23"/>
              </w:numPr>
              <w:spacing w:before="40" w:beforeAutospacing="0" w:after="40" w:afterAutospacing="0" w:line="240" w:lineRule="auto"/>
              <w:ind w:left="318" w:hanging="218"/>
              <w:rPr>
                <w:bCs/>
                <w:sz w:val="20"/>
                <w:szCs w:val="20"/>
              </w:rPr>
            </w:pPr>
            <w:r w:rsidRPr="000B6F95">
              <w:rPr>
                <w:sz w:val="20"/>
                <w:szCs w:val="20"/>
              </w:rPr>
              <w:t>Demonstrated computer literacy skills</w:t>
            </w:r>
          </w:p>
        </w:tc>
        <w:tc>
          <w:tcPr>
            <w:tcW w:w="3697" w:type="dxa"/>
          </w:tcPr>
          <w:p w14:paraId="39E1A55C" w14:textId="77777777" w:rsidR="0038338D" w:rsidRPr="00A26D7A" w:rsidRDefault="0038338D" w:rsidP="0038338D">
            <w:pPr>
              <w:numPr>
                <w:ilvl w:val="0"/>
                <w:numId w:val="23"/>
              </w:numPr>
              <w:spacing w:before="40" w:beforeAutospacing="0" w:after="40" w:afterAutospacing="0" w:line="240" w:lineRule="auto"/>
              <w:ind w:left="322" w:hanging="219"/>
              <w:rPr>
                <w:b/>
                <w:bCs/>
                <w:sz w:val="20"/>
                <w:szCs w:val="20"/>
              </w:rPr>
            </w:pPr>
            <w:r>
              <w:rPr>
                <w:sz w:val="20"/>
                <w:szCs w:val="20"/>
              </w:rPr>
              <w:lastRenderedPageBreak/>
              <w:t xml:space="preserve">Risk assessment and referral processes </w:t>
            </w:r>
            <w:proofErr w:type="gramStart"/>
            <w:r>
              <w:rPr>
                <w:sz w:val="20"/>
                <w:szCs w:val="20"/>
              </w:rPr>
              <w:t xml:space="preserve">for </w:t>
            </w:r>
            <w:r w:rsidRPr="000B6F95">
              <w:rPr>
                <w:sz w:val="20"/>
                <w:szCs w:val="20"/>
              </w:rPr>
              <w:t xml:space="preserve"> family</w:t>
            </w:r>
            <w:proofErr w:type="gramEnd"/>
            <w:r w:rsidRPr="000B6F95">
              <w:rPr>
                <w:sz w:val="20"/>
                <w:szCs w:val="20"/>
              </w:rPr>
              <w:t xml:space="preserve"> violence</w:t>
            </w:r>
            <w:r>
              <w:rPr>
                <w:sz w:val="20"/>
                <w:szCs w:val="20"/>
              </w:rPr>
              <w:t>, My aged care and NDIS.</w:t>
            </w:r>
          </w:p>
          <w:p w14:paraId="2091917E" w14:textId="77777777" w:rsidR="0038338D" w:rsidRPr="00F652AB" w:rsidRDefault="0038338D" w:rsidP="0038338D">
            <w:pPr>
              <w:numPr>
                <w:ilvl w:val="0"/>
                <w:numId w:val="23"/>
              </w:numPr>
              <w:spacing w:before="40" w:beforeAutospacing="0" w:after="40" w:afterAutospacing="0" w:line="240" w:lineRule="auto"/>
              <w:ind w:left="322" w:hanging="219"/>
              <w:rPr>
                <w:b/>
                <w:bCs/>
                <w:sz w:val="20"/>
                <w:szCs w:val="20"/>
              </w:rPr>
            </w:pPr>
            <w:r w:rsidRPr="000B6F95">
              <w:rPr>
                <w:sz w:val="20"/>
                <w:szCs w:val="20"/>
              </w:rPr>
              <w:t>Knowledge of community agencies and how they are accessed.</w:t>
            </w:r>
          </w:p>
          <w:p w14:paraId="0B8744CD" w14:textId="77777777" w:rsidR="0038338D" w:rsidRPr="00F652AB" w:rsidRDefault="0038338D" w:rsidP="0038338D">
            <w:pPr>
              <w:numPr>
                <w:ilvl w:val="0"/>
                <w:numId w:val="23"/>
              </w:numPr>
              <w:spacing w:before="40" w:beforeAutospacing="0" w:after="40" w:afterAutospacing="0" w:line="240" w:lineRule="auto"/>
              <w:ind w:left="322" w:hanging="219"/>
              <w:rPr>
                <w:b/>
                <w:bCs/>
                <w:sz w:val="20"/>
                <w:szCs w:val="20"/>
              </w:rPr>
            </w:pPr>
            <w:r>
              <w:rPr>
                <w:sz w:val="20"/>
                <w:szCs w:val="20"/>
              </w:rPr>
              <w:t>Risk assessment - mental health, child protection and drug and alcohol</w:t>
            </w:r>
          </w:p>
          <w:p w14:paraId="5F671E86" w14:textId="77777777" w:rsidR="0038338D" w:rsidRPr="00A26D7A" w:rsidRDefault="0038338D" w:rsidP="0038338D">
            <w:pPr>
              <w:numPr>
                <w:ilvl w:val="0"/>
                <w:numId w:val="23"/>
              </w:numPr>
              <w:spacing w:before="40" w:beforeAutospacing="0" w:after="40" w:afterAutospacing="0" w:line="240" w:lineRule="auto"/>
              <w:ind w:left="322" w:hanging="219"/>
              <w:rPr>
                <w:b/>
                <w:bCs/>
                <w:sz w:val="20"/>
                <w:szCs w:val="20"/>
              </w:rPr>
            </w:pPr>
            <w:r>
              <w:rPr>
                <w:sz w:val="20"/>
                <w:szCs w:val="20"/>
              </w:rPr>
              <w:t>Knowledge and experience in undertaking project work</w:t>
            </w:r>
          </w:p>
          <w:p w14:paraId="120AE169" w14:textId="77777777" w:rsidR="0038338D" w:rsidRPr="000B6F95" w:rsidRDefault="0038338D" w:rsidP="0038338D">
            <w:pPr>
              <w:numPr>
                <w:ilvl w:val="0"/>
                <w:numId w:val="23"/>
              </w:numPr>
              <w:spacing w:before="40" w:beforeAutospacing="0" w:after="40" w:afterAutospacing="0" w:line="240" w:lineRule="auto"/>
              <w:ind w:left="322" w:hanging="219"/>
              <w:rPr>
                <w:b/>
                <w:bCs/>
                <w:sz w:val="20"/>
                <w:szCs w:val="20"/>
              </w:rPr>
            </w:pPr>
            <w:r>
              <w:rPr>
                <w:sz w:val="20"/>
                <w:szCs w:val="20"/>
              </w:rPr>
              <w:t>Experience in public speaking</w:t>
            </w:r>
          </w:p>
          <w:p w14:paraId="216B97D6" w14:textId="77777777" w:rsidR="00CD3FF8" w:rsidRPr="0038338D" w:rsidRDefault="00CD3FF8" w:rsidP="0074343A">
            <w:pPr>
              <w:pStyle w:val="Bodycopy"/>
              <w:rPr>
                <w:iCs/>
              </w:rPr>
            </w:pPr>
          </w:p>
        </w:tc>
      </w:tr>
    </w:tbl>
    <w:p w14:paraId="530BD658" w14:textId="7EA1D4CD" w:rsidR="004D2F8E" w:rsidRPr="0038338D" w:rsidRDefault="0074343A" w:rsidP="0038338D">
      <w:pPr>
        <w:pStyle w:val="Heading3"/>
        <w:rPr>
          <w:i/>
        </w:rPr>
      </w:pPr>
      <w:r w:rsidRPr="00D837C8">
        <w:t>Reporting Lines</w:t>
      </w:r>
    </w:p>
    <w:p w14:paraId="082AD4D9" w14:textId="48C14703" w:rsidR="00C43DD9" w:rsidRPr="0074343A" w:rsidRDefault="004D2F8E" w:rsidP="00C43DD9">
      <w:pPr>
        <w:pStyle w:val="Bodycopy"/>
        <w:rPr>
          <w:i/>
        </w:rPr>
      </w:pPr>
      <w:r w:rsidRPr="0074343A">
        <w:rPr>
          <w:b/>
        </w:rPr>
        <w:t>Position Reports to</w:t>
      </w:r>
      <w:r w:rsidR="00C43DD9">
        <w:rPr>
          <w:b/>
        </w:rPr>
        <w:t xml:space="preserve"> </w:t>
      </w:r>
      <w:r w:rsidR="0038338D">
        <w:rPr>
          <w:b/>
        </w:rPr>
        <w:t>–</w:t>
      </w:r>
      <w:r w:rsidR="00C43DD9">
        <w:rPr>
          <w:b/>
        </w:rPr>
        <w:t xml:space="preserve"> </w:t>
      </w:r>
      <w:r w:rsidR="0038338D">
        <w:rPr>
          <w:i/>
        </w:rPr>
        <w:t>Manager Social Services</w:t>
      </w:r>
    </w:p>
    <w:p w14:paraId="0C985E01" w14:textId="77777777" w:rsidR="004D2F8E" w:rsidRPr="0074343A" w:rsidRDefault="0074343A" w:rsidP="00772A74">
      <w:pPr>
        <w:pStyle w:val="Heading3"/>
      </w:pPr>
      <w:r w:rsidRPr="0074343A">
        <w:t>Key Working Relationships</w:t>
      </w:r>
    </w:p>
    <w:p w14:paraId="4C0E483F" w14:textId="77777777" w:rsidR="0038338D" w:rsidRDefault="0038338D" w:rsidP="0038338D">
      <w:pPr>
        <w:pStyle w:val="Bodycopy"/>
        <w:numPr>
          <w:ilvl w:val="0"/>
          <w:numId w:val="24"/>
        </w:numPr>
      </w:pPr>
      <w:r>
        <w:t>Social Service Department</w:t>
      </w:r>
    </w:p>
    <w:p w14:paraId="5AF67BF1" w14:textId="77777777" w:rsidR="0038338D" w:rsidRDefault="0038338D" w:rsidP="0038338D">
      <w:pPr>
        <w:pStyle w:val="Bodycopy"/>
        <w:numPr>
          <w:ilvl w:val="0"/>
          <w:numId w:val="24"/>
        </w:numPr>
      </w:pPr>
      <w:r>
        <w:t>Clinical staff – nurses, medical and allied health</w:t>
      </w:r>
    </w:p>
    <w:p w14:paraId="3CFDAB56" w14:textId="77777777" w:rsidR="0038338D" w:rsidRDefault="0038338D" w:rsidP="0038338D">
      <w:pPr>
        <w:pStyle w:val="Bodycopy"/>
        <w:numPr>
          <w:ilvl w:val="0"/>
          <w:numId w:val="24"/>
        </w:numPr>
      </w:pPr>
      <w:r>
        <w:t xml:space="preserve">Outpatient bookings </w:t>
      </w:r>
    </w:p>
    <w:p w14:paraId="6AA2D376" w14:textId="77777777" w:rsidR="0038338D" w:rsidRPr="00DA58A5" w:rsidRDefault="0038338D" w:rsidP="0038338D">
      <w:pPr>
        <w:pStyle w:val="Bodycopy"/>
        <w:numPr>
          <w:ilvl w:val="0"/>
          <w:numId w:val="24"/>
        </w:numPr>
      </w:pPr>
      <w:r>
        <w:t>External support services – Vision Australia, Guide Dogs Victoria, Aged Care, NDIS, Safe Steps</w:t>
      </w:r>
    </w:p>
    <w:p w14:paraId="592CD740" w14:textId="77777777" w:rsidR="004D2F8E" w:rsidRPr="0074343A" w:rsidRDefault="004D2F8E" w:rsidP="0074343A">
      <w:pPr>
        <w:pStyle w:val="Bodycopy"/>
        <w:rPr>
          <w:i/>
        </w:rPr>
      </w:pPr>
    </w:p>
    <w:p w14:paraId="284AA68A" w14:textId="77777777" w:rsidR="00443E9F" w:rsidRPr="0074343A" w:rsidRDefault="00F65782" w:rsidP="0074343A">
      <w:pPr>
        <w:pStyle w:val="Bodycopy"/>
        <w:rPr>
          <w:i/>
        </w:rPr>
      </w:pPr>
      <w:r w:rsidRPr="0074343A">
        <w:rPr>
          <w:i/>
        </w:rPr>
        <w:t xml:space="preserve">All staff are required to have a satisfactory National Criminal Record Check. </w:t>
      </w:r>
      <w:r w:rsidR="00E10FC2" w:rsidRPr="0074343A">
        <w:rPr>
          <w:i/>
        </w:rPr>
        <w:t>D</w:t>
      </w:r>
      <w:r w:rsidRPr="0074343A">
        <w:rPr>
          <w:i/>
        </w:rPr>
        <w:t xml:space="preserve">irect patient care/clinical employees are required to have a valid Working </w:t>
      </w:r>
      <w:proofErr w:type="gramStart"/>
      <w:r w:rsidRPr="0074343A">
        <w:rPr>
          <w:i/>
        </w:rPr>
        <w:t>With</w:t>
      </w:r>
      <w:proofErr w:type="gramEnd"/>
      <w:r w:rsidRPr="0074343A">
        <w:rPr>
          <w:i/>
        </w:rPr>
        <w:t xml:space="preserve"> Children Check.</w:t>
      </w:r>
    </w:p>
    <w:p w14:paraId="52E3D260" w14:textId="77777777" w:rsidR="00F65782" w:rsidRPr="00D837C8" w:rsidRDefault="00F65782" w:rsidP="00772A74">
      <w:pPr>
        <w:pStyle w:val="Heading3"/>
      </w:pPr>
      <w:r w:rsidRPr="00D837C8">
        <w:t>Author of Position Description or Manager of Position:</w:t>
      </w:r>
      <w:r w:rsidRPr="00D837C8">
        <w:rPr>
          <w:i/>
        </w:rPr>
        <w:t xml:space="preserve"> </w:t>
      </w:r>
      <w:r w:rsidRPr="00D837C8">
        <w:t xml:space="preserve"> </w:t>
      </w:r>
    </w:p>
    <w:p w14:paraId="090A8957" w14:textId="5882944A" w:rsidR="00F65782" w:rsidRPr="00D837C8" w:rsidRDefault="00F65782" w:rsidP="0074343A">
      <w:pPr>
        <w:pStyle w:val="Bodycopy"/>
      </w:pPr>
      <w:r w:rsidRPr="00D837C8">
        <w:t>Name</w:t>
      </w:r>
      <w:r w:rsidR="0038338D">
        <w:t xml:space="preserve">: Chun Ho Kwong, Acting Manger Social </w:t>
      </w:r>
      <w:proofErr w:type="spellStart"/>
      <w:r w:rsidR="0038338D">
        <w:t>Servcies</w:t>
      </w:r>
      <w:proofErr w:type="spellEnd"/>
    </w:p>
    <w:p w14:paraId="7443879F" w14:textId="29557F7F" w:rsidR="00F65782" w:rsidRPr="00D837C8" w:rsidRDefault="00F65782" w:rsidP="0074343A">
      <w:pPr>
        <w:pStyle w:val="Bodycopy"/>
      </w:pPr>
      <w:r w:rsidRPr="00D837C8">
        <w:t>Date</w:t>
      </w:r>
      <w:r w:rsidR="0038338D">
        <w:t>: 02/06/2025</w:t>
      </w:r>
    </w:p>
    <w:p w14:paraId="5DB6E7BB" w14:textId="77777777" w:rsidR="00F65782" w:rsidRPr="00D837C8" w:rsidRDefault="00F65782" w:rsidP="0074343A">
      <w:pPr>
        <w:pStyle w:val="Bodycopy"/>
      </w:pPr>
    </w:p>
    <w:p w14:paraId="4CE4CC45" w14:textId="77777777" w:rsidR="00F65782" w:rsidRPr="00D837C8" w:rsidRDefault="00F65782" w:rsidP="0074343A">
      <w:pPr>
        <w:pStyle w:val="Bodycopy"/>
      </w:pPr>
      <w:r w:rsidRPr="00D837C8">
        <w:t>The Eye and Ear reserve</w:t>
      </w:r>
      <w:r w:rsidR="00E10FC2">
        <w:t>s</w:t>
      </w:r>
      <w:r w:rsidRPr="00D837C8">
        <w:t xml:space="preserve"> the right to modify </w:t>
      </w:r>
      <w:r w:rsidR="00E10FC2">
        <w:t xml:space="preserve">this </w:t>
      </w:r>
      <w:r w:rsidRPr="00D837C8">
        <w:t xml:space="preserve">position description as required. </w:t>
      </w:r>
      <w:r w:rsidR="00E10FC2">
        <w:t>The employee</w:t>
      </w:r>
      <w:r w:rsidR="00E10FC2" w:rsidRPr="00D837C8">
        <w:t xml:space="preserve"> </w:t>
      </w:r>
      <w:r w:rsidRPr="00D837C8">
        <w:t>will be consulted when this occurs. Statements included in this position description are intended to reflect the duties and responsibilities of this position and are not to be interpreted as being all-inclusive.</w:t>
      </w:r>
    </w:p>
    <w:p w14:paraId="007D5D05" w14:textId="77777777" w:rsidR="00F65782" w:rsidRPr="00D837C8" w:rsidRDefault="00F65782" w:rsidP="0074343A">
      <w:pPr>
        <w:pStyle w:val="Bodycopy"/>
      </w:pPr>
    </w:p>
    <w:p w14:paraId="64663625" w14:textId="77777777" w:rsidR="00F65782" w:rsidRPr="00AB1FBA" w:rsidRDefault="00F65782" w:rsidP="00AB1FBA">
      <w:pPr>
        <w:pStyle w:val="Bodycopy"/>
        <w:rPr>
          <w:b/>
        </w:rPr>
      </w:pPr>
      <w:r w:rsidRPr="00AB1FBA">
        <w:rPr>
          <w:b/>
        </w:rPr>
        <w:t xml:space="preserve">Agreement  </w:t>
      </w:r>
    </w:p>
    <w:p w14:paraId="40382586" w14:textId="77777777" w:rsidR="00F65782" w:rsidRPr="00D837C8" w:rsidRDefault="00F65782" w:rsidP="0074343A">
      <w:pPr>
        <w:pStyle w:val="Bodycopy"/>
      </w:pPr>
      <w:r w:rsidRPr="00D837C8">
        <w:t>I have read, understood and agree to comply with the position description</w:t>
      </w:r>
      <w:r w:rsidR="00E30402">
        <w:t>.</w:t>
      </w:r>
      <w:r w:rsidRPr="00D837C8">
        <w:t xml:space="preserve"> </w:t>
      </w:r>
    </w:p>
    <w:p w14:paraId="45046331" w14:textId="77777777" w:rsidR="0074343A" w:rsidRDefault="0074343A" w:rsidP="0074343A">
      <w:pPr>
        <w:pStyle w:val="Bodycopy"/>
      </w:pPr>
    </w:p>
    <w:p w14:paraId="545E1CA6" w14:textId="77777777" w:rsidR="00F65782" w:rsidRPr="00D837C8" w:rsidRDefault="00F65782" w:rsidP="0074343A">
      <w:pPr>
        <w:pStyle w:val="Bodycopy"/>
      </w:pPr>
      <w:r w:rsidRPr="00D837C8">
        <w:t xml:space="preserve">Name:  </w:t>
      </w:r>
      <w:r w:rsidRPr="00D837C8">
        <w:tab/>
      </w:r>
      <w:r w:rsidRPr="00D837C8">
        <w:tab/>
        <w:t xml:space="preserve">____________________________________________ </w:t>
      </w:r>
    </w:p>
    <w:p w14:paraId="397E01F1" w14:textId="77777777" w:rsidR="0074343A" w:rsidRDefault="0074343A" w:rsidP="0074343A">
      <w:pPr>
        <w:pStyle w:val="Bodycopy"/>
      </w:pPr>
    </w:p>
    <w:p w14:paraId="321D5B22" w14:textId="77777777" w:rsidR="00F65782" w:rsidRPr="00D837C8" w:rsidRDefault="00F65782" w:rsidP="0074343A">
      <w:pPr>
        <w:pStyle w:val="Bodycopy"/>
      </w:pPr>
      <w:r w:rsidRPr="00D837C8">
        <w:t>Signature: </w:t>
      </w:r>
      <w:r w:rsidRPr="00D837C8">
        <w:tab/>
        <w:t xml:space="preserve"> ____________________________________________ </w:t>
      </w:r>
    </w:p>
    <w:p w14:paraId="0586DD8E" w14:textId="77777777" w:rsidR="00175256" w:rsidRPr="00002D08" w:rsidRDefault="00F65782" w:rsidP="00002D08">
      <w:pPr>
        <w:pStyle w:val="Bodycopy"/>
        <w:spacing w:before="240"/>
        <w:rPr>
          <w:rFonts w:cs="Times New Roman"/>
          <w:sz w:val="16"/>
          <w:szCs w:val="16"/>
          <w:lang w:val="en-GB"/>
        </w:rPr>
      </w:pPr>
      <w:r w:rsidRPr="00D837C8">
        <w:t>Date:</w:t>
      </w:r>
      <w:r w:rsidR="0074343A">
        <w:t xml:space="preserve"> ____ / ____ / ____</w:t>
      </w:r>
    </w:p>
    <w:sectPr w:rsidR="00175256" w:rsidRPr="00002D08" w:rsidSect="00B21397">
      <w:headerReference w:type="default" r:id="rId13"/>
      <w:footerReference w:type="default" r:id="rId14"/>
      <w:headerReference w:type="first" r:id="rId15"/>
      <w:footerReference w:type="first" r:id="rId16"/>
      <w:pgSz w:w="11899" w:h="16838"/>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E0F82" w14:textId="77777777" w:rsidR="009A4C93" w:rsidRDefault="009A4C93" w:rsidP="00900047">
      <w:r>
        <w:separator/>
      </w:r>
    </w:p>
  </w:endnote>
  <w:endnote w:type="continuationSeparator" w:id="0">
    <w:p w14:paraId="56028969" w14:textId="77777777" w:rsidR="009A4C93" w:rsidRDefault="009A4C93" w:rsidP="009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64A04" w14:textId="5C069BB1" w:rsidR="00F41245" w:rsidRPr="00C75A18" w:rsidRDefault="00F41245" w:rsidP="0028030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29056" behindDoc="0" locked="0" layoutInCell="1" allowOverlap="1" wp14:anchorId="44345DB1" wp14:editId="27FB2C70">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4ED48F8" id="Straight Connector 22" o:spid="_x0000_s1026" alt="Title: Line" style="position:absolute;z-index:25162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001F5295" w:rsidRPr="001F5295">
      <w:rPr>
        <w:rFonts w:ascii="Verdana" w:hAnsi="Verdana"/>
        <w:noProof/>
        <w:color w:val="00B274"/>
        <w:sz w:val="16"/>
        <w:szCs w:val="16"/>
      </w:rPr>
      <w:t xml:space="preserve"> </w:t>
    </w:r>
    <w:r w:rsidR="001F5295" w:rsidRPr="00C75A18">
      <w:rPr>
        <w:rFonts w:ascii="Verdana" w:hAnsi="Verdana"/>
        <w:noProof/>
        <w:color w:val="00B274"/>
        <w:sz w:val="16"/>
        <w:szCs w:val="16"/>
      </w:rPr>
      <w:t xml:space="preserve">Position Description | </w:t>
    </w:r>
    <w:r w:rsidR="001F5295">
      <w:rPr>
        <w:rFonts w:ascii="Verdana" w:hAnsi="Verdana"/>
        <w:noProof/>
        <w:color w:val="00B274"/>
        <w:sz w:val="16"/>
        <w:szCs w:val="16"/>
      </w:rPr>
      <w:t xml:space="preserve">Grade 1 Social Worker </w:t>
    </w:r>
    <w:r w:rsidR="001F5295" w:rsidRPr="00C75A18">
      <w:rPr>
        <w:rFonts w:ascii="Verdana" w:hAnsi="Verdana"/>
        <w:noProof/>
        <w:color w:val="00B274"/>
        <w:sz w:val="16"/>
        <w:szCs w:val="16"/>
      </w:rPr>
      <w:t xml:space="preserve">| </w:t>
    </w:r>
    <w:r w:rsidR="001F5295">
      <w:rPr>
        <w:rFonts w:ascii="Verdana" w:hAnsi="Verdana"/>
        <w:noProof/>
        <w:color w:val="00B274"/>
        <w:sz w:val="16"/>
        <w:szCs w:val="16"/>
      </w:rPr>
      <w:t>June, 2025</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2B375A">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2B375A">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4335" w14:textId="4B1968E8"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85376" behindDoc="0" locked="0" layoutInCell="1" allowOverlap="1" wp14:anchorId="5F2306B7" wp14:editId="5DC57B0B">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D84031B" id="Straight Connector 5" o:spid="_x0000_s1026" alt="Title: Line" style="position:absolute;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Pr="00C75A18">
      <w:rPr>
        <w:rFonts w:ascii="Verdana" w:hAnsi="Verdana"/>
        <w:noProof/>
        <w:color w:val="00B274"/>
        <w:sz w:val="16"/>
        <w:szCs w:val="16"/>
      </w:rPr>
      <w:t xml:space="preserve">Position Description | </w:t>
    </w:r>
    <w:r w:rsidR="0038338D">
      <w:rPr>
        <w:rFonts w:ascii="Verdana" w:hAnsi="Verdana"/>
        <w:noProof/>
        <w:color w:val="00B274"/>
        <w:sz w:val="16"/>
        <w:szCs w:val="16"/>
      </w:rPr>
      <w:t xml:space="preserve">Grade 1 Social Worker </w:t>
    </w:r>
    <w:r w:rsidRPr="00C75A18">
      <w:rPr>
        <w:rFonts w:ascii="Verdana" w:hAnsi="Verdana"/>
        <w:noProof/>
        <w:color w:val="00B274"/>
        <w:sz w:val="16"/>
        <w:szCs w:val="16"/>
      </w:rPr>
      <w:t xml:space="preserve">| </w:t>
    </w:r>
    <w:r w:rsidR="0038338D">
      <w:rPr>
        <w:rFonts w:ascii="Verdana" w:hAnsi="Verdana"/>
        <w:noProof/>
        <w:color w:val="00B274"/>
        <w:sz w:val="16"/>
        <w:szCs w:val="16"/>
      </w:rPr>
      <w:t>June, 2025</w:t>
    </w:r>
    <w:r w:rsidRPr="00C75A18">
      <w:rPr>
        <w:rFonts w:ascii="Verdana" w:hAnsi="Verdana"/>
        <w:noProof/>
        <w:color w:val="00B274"/>
        <w:sz w:val="16"/>
        <w:szCs w:val="16"/>
      </w:rPr>
      <w:t xml:space="preserve">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2B375A">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2B375A">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6278C" w14:textId="77777777" w:rsidR="009A4C93" w:rsidRDefault="009A4C93" w:rsidP="00900047">
      <w:r>
        <w:separator/>
      </w:r>
    </w:p>
  </w:footnote>
  <w:footnote w:type="continuationSeparator" w:id="0">
    <w:p w14:paraId="328113EA" w14:textId="77777777" w:rsidR="009A4C93" w:rsidRDefault="009A4C93" w:rsidP="0090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6C978" w14:textId="77777777" w:rsidR="00B21397" w:rsidRPr="00B21397" w:rsidRDefault="00772A74" w:rsidP="00B21397">
    <w:pPr>
      <w:pStyle w:val="Header"/>
    </w:pPr>
    <w:r>
      <w:rPr>
        <w:noProof/>
        <w:lang w:eastAsia="en-AU"/>
      </w:rPr>
      <w:drawing>
        <wp:anchor distT="0" distB="0" distL="114300" distR="114300" simplePos="0" relativeHeight="251675648" behindDoc="1" locked="0" layoutInCell="1" allowOverlap="1" wp14:anchorId="6CE4C5D6" wp14:editId="1F8694B6">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7696" behindDoc="0" locked="0" layoutInCell="1" allowOverlap="1" wp14:anchorId="0903C83D" wp14:editId="71256F86">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E3BDF" w14:textId="77777777" w:rsidR="00B21397" w:rsidRPr="00772A74" w:rsidRDefault="00B21397" w:rsidP="00772A74">
                          <w:pPr>
                            <w:pStyle w:val="Heading2"/>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3C83D" id="_x0000_t202" coordsize="21600,21600" o:spt="202" path="m,l,21600r21600,l21600,xe">
              <v:stroke joinstyle="miter"/>
              <v:path gradientshapeok="t" o:connecttype="rect"/>
            </v:shapetype>
            <v:shape id="Text Box 4" o:spid="_x0000_s1026" type="#_x0000_t202" style="position:absolute;margin-left:-10.95pt;margin-top:-9.4pt;width:284.3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filled="f" stroked="f">
              <v:path arrowok="t"/>
              <v:textbox inset="4mm,7.2pt,,7.2pt">
                <w:txbxContent>
                  <w:p w14:paraId="7C0E3BDF" w14:textId="77777777" w:rsidR="00B21397" w:rsidRPr="00772A74" w:rsidRDefault="00B21397" w:rsidP="00772A74">
                    <w:pPr>
                      <w:pStyle w:val="Heading2"/>
                    </w:pPr>
                    <w:r w:rsidRPr="00772A74">
                      <w:t>Position Description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9854B" w14:textId="77777777" w:rsidR="008346CB" w:rsidRDefault="00EC50A4">
    <w:pPr>
      <w:pStyle w:val="Header"/>
    </w:pPr>
    <w:r>
      <w:rPr>
        <w:noProof/>
        <w:lang w:eastAsia="en-AU"/>
      </w:rPr>
      <w:drawing>
        <wp:anchor distT="0" distB="0" distL="114300" distR="114300" simplePos="0" relativeHeight="251672576" behindDoc="1" locked="0" layoutInCell="1" allowOverlap="1" wp14:anchorId="69E4960F" wp14:editId="015DA155">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4624" behindDoc="0" locked="0" layoutInCell="1" allowOverlap="1" wp14:anchorId="0002F23B" wp14:editId="0C136554">
              <wp:simplePos x="0" y="0"/>
              <wp:positionH relativeFrom="column">
                <wp:posOffset>-97985</wp:posOffset>
              </wp:positionH>
              <wp:positionV relativeFrom="paragraph">
                <wp:posOffset>216535</wp:posOffset>
              </wp:positionV>
              <wp:extent cx="3775075" cy="775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149DF" w14:textId="77777777" w:rsidR="00B94481" w:rsidRPr="00772A74" w:rsidRDefault="00B94481" w:rsidP="00772A74">
                          <w:pPr>
                            <w:pStyle w:val="Heading1"/>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2F23B" id="_x0000_t202" coordsize="21600,21600" o:spt="202" path="m,l,21600r21600,l21600,xe">
              <v:stroke joinstyle="miter"/>
              <v:path gradientshapeok="t" o:connecttype="rect"/>
            </v:shapetype>
            <v:shape id="Text Box 7" o:spid="_x0000_s1027" type="#_x0000_t202" style="position:absolute;margin-left:-7.7pt;margin-top:17.05pt;width:297.25pt;height:6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" filled="f" stroked="f">
              <v:path arrowok="t"/>
              <v:textbox inset="4mm,7.2pt,,7.2pt">
                <w:txbxContent>
                  <w:p w14:paraId="491149DF" w14:textId="77777777" w:rsidR="00B94481" w:rsidRPr="00772A74" w:rsidRDefault="00B94481" w:rsidP="00772A74">
                    <w:pPr>
                      <w:pStyle w:val="Heading1"/>
                    </w:pPr>
                    <w:r w:rsidRPr="00772A74">
                      <w:t>Position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87A2F8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0353D8"/>
    <w:multiLevelType w:val="hybridMultilevel"/>
    <w:tmpl w:val="AFDE4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544C45"/>
    <w:multiLevelType w:val="hybridMultilevel"/>
    <w:tmpl w:val="D150A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7271CF"/>
    <w:multiLevelType w:val="hybridMultilevel"/>
    <w:tmpl w:val="DF7C2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5673273">
    <w:abstractNumId w:val="12"/>
  </w:num>
  <w:num w:numId="2" w16cid:durableId="1174610128">
    <w:abstractNumId w:val="14"/>
  </w:num>
  <w:num w:numId="3" w16cid:durableId="1711802726">
    <w:abstractNumId w:val="15"/>
  </w:num>
  <w:num w:numId="4" w16cid:durableId="901018373">
    <w:abstractNumId w:val="21"/>
  </w:num>
  <w:num w:numId="5" w16cid:durableId="732701321">
    <w:abstractNumId w:val="10"/>
  </w:num>
  <w:num w:numId="6" w16cid:durableId="1119496314">
    <w:abstractNumId w:val="15"/>
  </w:num>
  <w:num w:numId="7" w16cid:durableId="1292904737">
    <w:abstractNumId w:val="13"/>
  </w:num>
  <w:num w:numId="8" w16cid:durableId="1181891643">
    <w:abstractNumId w:val="20"/>
  </w:num>
  <w:num w:numId="9" w16cid:durableId="699937550">
    <w:abstractNumId w:val="17"/>
  </w:num>
  <w:num w:numId="10" w16cid:durableId="1106340900">
    <w:abstractNumId w:val="5"/>
  </w:num>
  <w:num w:numId="11" w16cid:durableId="167721229">
    <w:abstractNumId w:val="16"/>
  </w:num>
  <w:num w:numId="12" w16cid:durableId="1306474145">
    <w:abstractNumId w:val="4"/>
  </w:num>
  <w:num w:numId="13" w16cid:durableId="156000418">
    <w:abstractNumId w:val="22"/>
  </w:num>
  <w:num w:numId="14" w16cid:durableId="224609132">
    <w:abstractNumId w:val="8"/>
  </w:num>
  <w:num w:numId="15" w16cid:durableId="1396970055">
    <w:abstractNumId w:val="3"/>
  </w:num>
  <w:num w:numId="16" w16cid:durableId="6717615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5550461">
    <w:abstractNumId w:val="0"/>
  </w:num>
  <w:num w:numId="18" w16cid:durableId="469326975">
    <w:abstractNumId w:val="1"/>
  </w:num>
  <w:num w:numId="19" w16cid:durableId="1480883448">
    <w:abstractNumId w:val="2"/>
  </w:num>
  <w:num w:numId="20" w16cid:durableId="92409017">
    <w:abstractNumId w:val="18"/>
  </w:num>
  <w:num w:numId="21" w16cid:durableId="1601716872">
    <w:abstractNumId w:val="9"/>
  </w:num>
  <w:num w:numId="22" w16cid:durableId="583033769">
    <w:abstractNumId w:val="19"/>
  </w:num>
  <w:num w:numId="23" w16cid:durableId="292519342">
    <w:abstractNumId w:val="7"/>
  </w:num>
  <w:num w:numId="24" w16cid:durableId="31904535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DDF"/>
    <w:rsid w:val="00000BAD"/>
    <w:rsid w:val="000016DE"/>
    <w:rsid w:val="00002D08"/>
    <w:rsid w:val="00004525"/>
    <w:rsid w:val="00022EEA"/>
    <w:rsid w:val="000245B6"/>
    <w:rsid w:val="00025884"/>
    <w:rsid w:val="00045C68"/>
    <w:rsid w:val="00046027"/>
    <w:rsid w:val="00081737"/>
    <w:rsid w:val="000959B3"/>
    <w:rsid w:val="000C3672"/>
    <w:rsid w:val="000C42C7"/>
    <w:rsid w:val="000D268F"/>
    <w:rsid w:val="000E46CC"/>
    <w:rsid w:val="000F642B"/>
    <w:rsid w:val="00104492"/>
    <w:rsid w:val="00106A17"/>
    <w:rsid w:val="00130B96"/>
    <w:rsid w:val="00140026"/>
    <w:rsid w:val="0014382A"/>
    <w:rsid w:val="00144545"/>
    <w:rsid w:val="00144F96"/>
    <w:rsid w:val="00145D93"/>
    <w:rsid w:val="00152ED6"/>
    <w:rsid w:val="00156353"/>
    <w:rsid w:val="001723CF"/>
    <w:rsid w:val="00175256"/>
    <w:rsid w:val="001B1879"/>
    <w:rsid w:val="001D1F00"/>
    <w:rsid w:val="001D6BD4"/>
    <w:rsid w:val="001D6ED7"/>
    <w:rsid w:val="001E7563"/>
    <w:rsid w:val="001F0FBF"/>
    <w:rsid w:val="001F5295"/>
    <w:rsid w:val="00203C1A"/>
    <w:rsid w:val="00204E24"/>
    <w:rsid w:val="002257CB"/>
    <w:rsid w:val="00231264"/>
    <w:rsid w:val="002415BC"/>
    <w:rsid w:val="00267A68"/>
    <w:rsid w:val="00273DDF"/>
    <w:rsid w:val="00277C2A"/>
    <w:rsid w:val="0028030C"/>
    <w:rsid w:val="00283219"/>
    <w:rsid w:val="00287757"/>
    <w:rsid w:val="002A117F"/>
    <w:rsid w:val="002A2205"/>
    <w:rsid w:val="002B375A"/>
    <w:rsid w:val="002B603F"/>
    <w:rsid w:val="002C0252"/>
    <w:rsid w:val="002C06DD"/>
    <w:rsid w:val="002C35D2"/>
    <w:rsid w:val="002E14C5"/>
    <w:rsid w:val="002F0F29"/>
    <w:rsid w:val="002F5CD2"/>
    <w:rsid w:val="002F6D60"/>
    <w:rsid w:val="002F71A8"/>
    <w:rsid w:val="00301C42"/>
    <w:rsid w:val="00320DDC"/>
    <w:rsid w:val="003313B2"/>
    <w:rsid w:val="00334C95"/>
    <w:rsid w:val="0033659A"/>
    <w:rsid w:val="0036280F"/>
    <w:rsid w:val="00370295"/>
    <w:rsid w:val="00371FC2"/>
    <w:rsid w:val="00382C9A"/>
    <w:rsid w:val="0038338D"/>
    <w:rsid w:val="0038568F"/>
    <w:rsid w:val="003915FC"/>
    <w:rsid w:val="003975A8"/>
    <w:rsid w:val="00397F12"/>
    <w:rsid w:val="003A01CD"/>
    <w:rsid w:val="003A11FF"/>
    <w:rsid w:val="003B763B"/>
    <w:rsid w:val="003C40A2"/>
    <w:rsid w:val="003C6010"/>
    <w:rsid w:val="003D129A"/>
    <w:rsid w:val="003D7F99"/>
    <w:rsid w:val="003E3BEB"/>
    <w:rsid w:val="003E5E9B"/>
    <w:rsid w:val="003F6455"/>
    <w:rsid w:val="00415008"/>
    <w:rsid w:val="004213AF"/>
    <w:rsid w:val="00421485"/>
    <w:rsid w:val="00431238"/>
    <w:rsid w:val="00437094"/>
    <w:rsid w:val="00443E5C"/>
    <w:rsid w:val="00443E9F"/>
    <w:rsid w:val="004445AB"/>
    <w:rsid w:val="00444B91"/>
    <w:rsid w:val="00456005"/>
    <w:rsid w:val="00477DC3"/>
    <w:rsid w:val="004804D4"/>
    <w:rsid w:val="00485467"/>
    <w:rsid w:val="00490450"/>
    <w:rsid w:val="004A67F3"/>
    <w:rsid w:val="004C086F"/>
    <w:rsid w:val="004D2A32"/>
    <w:rsid w:val="004D2F8E"/>
    <w:rsid w:val="004D41B8"/>
    <w:rsid w:val="004D79D1"/>
    <w:rsid w:val="004E30D0"/>
    <w:rsid w:val="004E3CF1"/>
    <w:rsid w:val="004E766F"/>
    <w:rsid w:val="004F0CCB"/>
    <w:rsid w:val="004F2A68"/>
    <w:rsid w:val="004F4260"/>
    <w:rsid w:val="004F7033"/>
    <w:rsid w:val="005013E5"/>
    <w:rsid w:val="0050168B"/>
    <w:rsid w:val="005060E9"/>
    <w:rsid w:val="005112AE"/>
    <w:rsid w:val="00514932"/>
    <w:rsid w:val="005301D1"/>
    <w:rsid w:val="00532B47"/>
    <w:rsid w:val="00534CE1"/>
    <w:rsid w:val="00542EA3"/>
    <w:rsid w:val="00543533"/>
    <w:rsid w:val="00545FF5"/>
    <w:rsid w:val="00550A85"/>
    <w:rsid w:val="00550F81"/>
    <w:rsid w:val="005673C3"/>
    <w:rsid w:val="0057267B"/>
    <w:rsid w:val="00584447"/>
    <w:rsid w:val="0059712F"/>
    <w:rsid w:val="005A0C5D"/>
    <w:rsid w:val="005A4584"/>
    <w:rsid w:val="005A4E11"/>
    <w:rsid w:val="005B3900"/>
    <w:rsid w:val="005B46B0"/>
    <w:rsid w:val="005D59B1"/>
    <w:rsid w:val="005D76D0"/>
    <w:rsid w:val="006017AB"/>
    <w:rsid w:val="00621574"/>
    <w:rsid w:val="006305BF"/>
    <w:rsid w:val="006401C6"/>
    <w:rsid w:val="0064090A"/>
    <w:rsid w:val="0065746D"/>
    <w:rsid w:val="00667A62"/>
    <w:rsid w:val="006700D2"/>
    <w:rsid w:val="006B0292"/>
    <w:rsid w:val="006C0F29"/>
    <w:rsid w:val="006D4EB4"/>
    <w:rsid w:val="006E23A1"/>
    <w:rsid w:val="006E61B6"/>
    <w:rsid w:val="006E6E0C"/>
    <w:rsid w:val="00710658"/>
    <w:rsid w:val="007176F0"/>
    <w:rsid w:val="00720670"/>
    <w:rsid w:val="00730FD8"/>
    <w:rsid w:val="0074343A"/>
    <w:rsid w:val="007441FA"/>
    <w:rsid w:val="00751631"/>
    <w:rsid w:val="0075510B"/>
    <w:rsid w:val="007564B9"/>
    <w:rsid w:val="0076001B"/>
    <w:rsid w:val="00761DCD"/>
    <w:rsid w:val="00772A74"/>
    <w:rsid w:val="0079052A"/>
    <w:rsid w:val="00793022"/>
    <w:rsid w:val="007A4A3C"/>
    <w:rsid w:val="007A6C6A"/>
    <w:rsid w:val="007B09CF"/>
    <w:rsid w:val="007E31D1"/>
    <w:rsid w:val="007E47D7"/>
    <w:rsid w:val="00803AB1"/>
    <w:rsid w:val="008346CB"/>
    <w:rsid w:val="00850E74"/>
    <w:rsid w:val="00865C85"/>
    <w:rsid w:val="00875313"/>
    <w:rsid w:val="0087582B"/>
    <w:rsid w:val="00892376"/>
    <w:rsid w:val="00897365"/>
    <w:rsid w:val="008A0F9F"/>
    <w:rsid w:val="008A3563"/>
    <w:rsid w:val="008A73FF"/>
    <w:rsid w:val="008B11AC"/>
    <w:rsid w:val="008B267A"/>
    <w:rsid w:val="008C20BD"/>
    <w:rsid w:val="008E02E9"/>
    <w:rsid w:val="008E5053"/>
    <w:rsid w:val="008F09DD"/>
    <w:rsid w:val="008F22C0"/>
    <w:rsid w:val="008F2D59"/>
    <w:rsid w:val="008F756B"/>
    <w:rsid w:val="00900047"/>
    <w:rsid w:val="00900172"/>
    <w:rsid w:val="00911BFD"/>
    <w:rsid w:val="0091557B"/>
    <w:rsid w:val="00925976"/>
    <w:rsid w:val="00926376"/>
    <w:rsid w:val="00947E2B"/>
    <w:rsid w:val="009517D0"/>
    <w:rsid w:val="0097047D"/>
    <w:rsid w:val="00972CF6"/>
    <w:rsid w:val="0098349E"/>
    <w:rsid w:val="009A0C29"/>
    <w:rsid w:val="009A204B"/>
    <w:rsid w:val="009A4683"/>
    <w:rsid w:val="009A4C93"/>
    <w:rsid w:val="009B7319"/>
    <w:rsid w:val="009B73FF"/>
    <w:rsid w:val="009C030D"/>
    <w:rsid w:val="009C1E49"/>
    <w:rsid w:val="009D0B31"/>
    <w:rsid w:val="009D36B8"/>
    <w:rsid w:val="009E4AA0"/>
    <w:rsid w:val="00A03DDC"/>
    <w:rsid w:val="00A13313"/>
    <w:rsid w:val="00A474AF"/>
    <w:rsid w:val="00A64EB6"/>
    <w:rsid w:val="00A66D64"/>
    <w:rsid w:val="00A74490"/>
    <w:rsid w:val="00A802F7"/>
    <w:rsid w:val="00AA015D"/>
    <w:rsid w:val="00AA1B44"/>
    <w:rsid w:val="00AA6242"/>
    <w:rsid w:val="00AB1FBA"/>
    <w:rsid w:val="00AB7B15"/>
    <w:rsid w:val="00AC5213"/>
    <w:rsid w:val="00AC7959"/>
    <w:rsid w:val="00AD0CAB"/>
    <w:rsid w:val="00AE2836"/>
    <w:rsid w:val="00AE3C35"/>
    <w:rsid w:val="00AF1A85"/>
    <w:rsid w:val="00AF7173"/>
    <w:rsid w:val="00B008BA"/>
    <w:rsid w:val="00B00A41"/>
    <w:rsid w:val="00B06974"/>
    <w:rsid w:val="00B109DD"/>
    <w:rsid w:val="00B14D62"/>
    <w:rsid w:val="00B20564"/>
    <w:rsid w:val="00B21397"/>
    <w:rsid w:val="00B24FF9"/>
    <w:rsid w:val="00B31009"/>
    <w:rsid w:val="00B51A0E"/>
    <w:rsid w:val="00B615DE"/>
    <w:rsid w:val="00B65EBC"/>
    <w:rsid w:val="00B72D94"/>
    <w:rsid w:val="00B759AD"/>
    <w:rsid w:val="00B76234"/>
    <w:rsid w:val="00B7637C"/>
    <w:rsid w:val="00B85EA7"/>
    <w:rsid w:val="00B94481"/>
    <w:rsid w:val="00B96CF2"/>
    <w:rsid w:val="00BA1785"/>
    <w:rsid w:val="00BA5EF5"/>
    <w:rsid w:val="00BB3AA1"/>
    <w:rsid w:val="00BB3CC1"/>
    <w:rsid w:val="00BC028D"/>
    <w:rsid w:val="00BC5A23"/>
    <w:rsid w:val="00BE7B98"/>
    <w:rsid w:val="00C0553A"/>
    <w:rsid w:val="00C14E9E"/>
    <w:rsid w:val="00C15A5C"/>
    <w:rsid w:val="00C43DD9"/>
    <w:rsid w:val="00C50EDE"/>
    <w:rsid w:val="00C60A15"/>
    <w:rsid w:val="00C61409"/>
    <w:rsid w:val="00C75A18"/>
    <w:rsid w:val="00C83B6D"/>
    <w:rsid w:val="00C973E3"/>
    <w:rsid w:val="00CB5FB5"/>
    <w:rsid w:val="00CD3B6B"/>
    <w:rsid w:val="00CD3FF8"/>
    <w:rsid w:val="00CF07C5"/>
    <w:rsid w:val="00D00F67"/>
    <w:rsid w:val="00D141FD"/>
    <w:rsid w:val="00D14AE6"/>
    <w:rsid w:val="00D154B0"/>
    <w:rsid w:val="00D16FFB"/>
    <w:rsid w:val="00D17D58"/>
    <w:rsid w:val="00D26299"/>
    <w:rsid w:val="00D31171"/>
    <w:rsid w:val="00D4340D"/>
    <w:rsid w:val="00D46674"/>
    <w:rsid w:val="00D50253"/>
    <w:rsid w:val="00D54298"/>
    <w:rsid w:val="00D62FBA"/>
    <w:rsid w:val="00D6359B"/>
    <w:rsid w:val="00D720E9"/>
    <w:rsid w:val="00D837C8"/>
    <w:rsid w:val="00D8686E"/>
    <w:rsid w:val="00D93562"/>
    <w:rsid w:val="00DA1B91"/>
    <w:rsid w:val="00DA7D17"/>
    <w:rsid w:val="00DB2207"/>
    <w:rsid w:val="00DB26CE"/>
    <w:rsid w:val="00DB69CC"/>
    <w:rsid w:val="00DC29FE"/>
    <w:rsid w:val="00DC3BD7"/>
    <w:rsid w:val="00DD5599"/>
    <w:rsid w:val="00DE3E3E"/>
    <w:rsid w:val="00DE406C"/>
    <w:rsid w:val="00E02B55"/>
    <w:rsid w:val="00E10D8D"/>
    <w:rsid w:val="00E10FC2"/>
    <w:rsid w:val="00E1490E"/>
    <w:rsid w:val="00E15711"/>
    <w:rsid w:val="00E15CCC"/>
    <w:rsid w:val="00E164DC"/>
    <w:rsid w:val="00E25F0E"/>
    <w:rsid w:val="00E30402"/>
    <w:rsid w:val="00E31D47"/>
    <w:rsid w:val="00E62BE8"/>
    <w:rsid w:val="00E67666"/>
    <w:rsid w:val="00E80363"/>
    <w:rsid w:val="00E80BAF"/>
    <w:rsid w:val="00E91280"/>
    <w:rsid w:val="00EA13F5"/>
    <w:rsid w:val="00EA3EBF"/>
    <w:rsid w:val="00EA55C0"/>
    <w:rsid w:val="00EA7B82"/>
    <w:rsid w:val="00EB1A95"/>
    <w:rsid w:val="00EB39D4"/>
    <w:rsid w:val="00EC50A4"/>
    <w:rsid w:val="00EE142A"/>
    <w:rsid w:val="00EE56BA"/>
    <w:rsid w:val="00EE5E7B"/>
    <w:rsid w:val="00EF02CA"/>
    <w:rsid w:val="00F067F9"/>
    <w:rsid w:val="00F11BB2"/>
    <w:rsid w:val="00F16DDA"/>
    <w:rsid w:val="00F377F7"/>
    <w:rsid w:val="00F41245"/>
    <w:rsid w:val="00F46C5A"/>
    <w:rsid w:val="00F53D08"/>
    <w:rsid w:val="00F57125"/>
    <w:rsid w:val="00F649D1"/>
    <w:rsid w:val="00F65782"/>
    <w:rsid w:val="00F71DB7"/>
    <w:rsid w:val="00F757A9"/>
    <w:rsid w:val="00F812FD"/>
    <w:rsid w:val="00F8298D"/>
    <w:rsid w:val="00F85525"/>
    <w:rsid w:val="00F86554"/>
    <w:rsid w:val="00FA4728"/>
    <w:rsid w:val="00FB541D"/>
    <w:rsid w:val="00FC1649"/>
    <w:rsid w:val="00FD2828"/>
    <w:rsid w:val="00FD5A28"/>
    <w:rsid w:val="00FE0491"/>
    <w:rsid w:val="00FF174E"/>
    <w:rsid w:val="00FF3B8B"/>
    <w:rsid w:val="00FF6ADF"/>
    <w:rsid w:val="449D8641"/>
    <w:rsid w:val="5B779061"/>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548C1605"/>
  <w15:docId w15:val="{CA23DDDF-957B-4FF5-90EE-2AB9C5EC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semiHidden/>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semiHidden/>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 w:type="paragraph" w:styleId="Revision">
    <w:name w:val="Revision"/>
    <w:hidden/>
    <w:uiPriority w:val="71"/>
    <w:semiHidden/>
    <w:rsid w:val="00D31171"/>
    <w:rPr>
      <w:rFonts w:ascii="Verdana" w:hAnsi="Verdana" w:cs="Arial"/>
      <w:sz w:val="21"/>
      <w:szCs w:val="21"/>
    </w:rPr>
  </w:style>
  <w:style w:type="character" w:styleId="UnresolvedMention">
    <w:name w:val="Unresolved Mention"/>
    <w:basedOn w:val="DefaultParagraphFont"/>
    <w:uiPriority w:val="99"/>
    <w:semiHidden/>
    <w:unhideWhenUsed/>
    <w:rsid w:val="00D31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378236452">
      <w:bodyDiv w:val="1"/>
      <w:marLeft w:val="0"/>
      <w:marRight w:val="0"/>
      <w:marTop w:val="0"/>
      <w:marBottom w:val="0"/>
      <w:divBdr>
        <w:top w:val="none" w:sz="0" w:space="0" w:color="auto"/>
        <w:left w:val="none" w:sz="0" w:space="0" w:color="auto"/>
        <w:bottom w:val="none" w:sz="0" w:space="0" w:color="auto"/>
        <w:right w:val="none" w:sz="0" w:space="0" w:color="auto"/>
      </w:divBdr>
    </w:div>
    <w:div w:id="1401824423">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yeandear.org.au/patients-visitors/essential-patient-and-visitor-information/your-rights-and-responsibilities/child-safety-at-the-eye-and-ea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yeandear.org.au/page/About_Us/Our_Publications_and_DV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C86255D3B764782E788501516F78A" ma:contentTypeVersion="6" ma:contentTypeDescription="Create a new document." ma:contentTypeScope="" ma:versionID="9b9c3bcf004c19545e5526e85ed39dd0">
  <xsd:schema xmlns:xsd="http://www.w3.org/2001/XMLSchema" xmlns:xs="http://www.w3.org/2001/XMLSchema" xmlns:p="http://schemas.microsoft.com/office/2006/metadata/properties" xmlns:ns2="f17682bd-17d1-4c4d-9ca0-81b63306e471" xmlns:ns3="35853d92-15bd-4927-8c5c-3474256de861" targetNamespace="http://schemas.microsoft.com/office/2006/metadata/properties" ma:root="true" ma:fieldsID="cabe60b003aa263ab462e3e003c6680f" ns2:_="" ns3:_="">
    <xsd:import namespace="f17682bd-17d1-4c4d-9ca0-81b63306e471"/>
    <xsd:import namespace="35853d92-15bd-4927-8c5c-3474256de8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682bd-17d1-4c4d-9ca0-81b63306e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853d92-15bd-4927-8c5c-3474256de8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33996-5D8F-4AAC-A008-104E94432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682bd-17d1-4c4d-9ca0-81b63306e471"/>
    <ds:schemaRef ds:uri="35853d92-15bd-4927-8c5c-3474256de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54AF9-CEA6-41A5-84C9-B2867B42E815}">
  <ds:schemaRefs>
    <ds:schemaRef ds:uri="http://schemas.microsoft.com/sharepoint/v3/contenttype/forms"/>
  </ds:schemaRefs>
</ds:datastoreItem>
</file>

<file path=customXml/itemProps3.xml><?xml version="1.0" encoding="utf-8"?>
<ds:datastoreItem xmlns:ds="http://schemas.openxmlformats.org/officeDocument/2006/customXml" ds:itemID="{7459297E-3B08-4664-B6E1-B77CD1EDAA7D}">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35853d92-15bd-4927-8c5c-3474256de861"/>
    <ds:schemaRef ds:uri="f17682bd-17d1-4c4d-9ca0-81b63306e471"/>
    <ds:schemaRef ds:uri="http://www.w3.org/XML/1998/namespace"/>
  </ds:schemaRefs>
</ds:datastoreItem>
</file>

<file path=customXml/itemProps4.xml><?xml version="1.0" encoding="utf-8"?>
<ds:datastoreItem xmlns:ds="http://schemas.openxmlformats.org/officeDocument/2006/customXml" ds:itemID="{6E436BB0-683B-4F68-82BA-933DD087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Eye Drops – Punctal Occlusion</vt:lpstr>
    </vt:vector>
  </TitlesOfParts>
  <Company>VicUrban</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Chun Ho Kwong</cp:lastModifiedBy>
  <cp:revision>5</cp:revision>
  <cp:lastPrinted>2021-02-01T00:33:00Z</cp:lastPrinted>
  <dcterms:created xsi:type="dcterms:W3CDTF">2025-06-02T01:12:00Z</dcterms:created>
  <dcterms:modified xsi:type="dcterms:W3CDTF">2025-06-05T05:58:00Z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0x010100063C86255D3B764782E788501516F78A</vt:lpwstr>
  </property>
</Properties>
</file>