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683E7" w14:textId="77777777" w:rsidR="00897365" w:rsidRDefault="00B06974" w:rsidP="00772A74">
      <w:pPr>
        <w:pStyle w:val="Heading2"/>
      </w:pPr>
      <w:r>
        <w:t xml:space="preserve">  </w:t>
      </w:r>
    </w:p>
    <w:p w14:paraId="3FA683E8" w14:textId="77777777" w:rsidR="00B21397" w:rsidRPr="00B21397" w:rsidRDefault="00B21397" w:rsidP="00B21397">
      <w:pPr>
        <w:rPr>
          <w:lang w:val="en-GB"/>
        </w:rPr>
      </w:pPr>
    </w:p>
    <w:tbl>
      <w:tblPr>
        <w:tblW w:w="4908" w:type="pct"/>
        <w:tblInd w:w="-5" w:type="dxa"/>
        <w:tblBorders>
          <w:top w:val="single" w:sz="4" w:space="0" w:color="4D4D4D"/>
          <w:left w:val="single" w:sz="4" w:space="0" w:color="4D4D4D"/>
          <w:bottom w:val="single" w:sz="4" w:space="0" w:color="4D4D4D"/>
          <w:right w:val="single" w:sz="4" w:space="0" w:color="4D4D4D"/>
        </w:tblBorders>
        <w:tblCellMar>
          <w:left w:w="115" w:type="dxa"/>
          <w:right w:w="115" w:type="dxa"/>
        </w:tblCellMar>
        <w:tblLook w:val="0020" w:firstRow="1" w:lastRow="0" w:firstColumn="0" w:lastColumn="0" w:noHBand="0" w:noVBand="0"/>
      </w:tblPr>
      <w:tblGrid>
        <w:gridCol w:w="1893"/>
        <w:gridCol w:w="3612"/>
        <w:gridCol w:w="1984"/>
        <w:gridCol w:w="2412"/>
      </w:tblGrid>
      <w:tr w:rsidR="006D4524" w:rsidRPr="00D837C8" w14:paraId="3FA683ED" w14:textId="77777777" w:rsidTr="006D4524">
        <w:trPr>
          <w:trHeight w:val="461"/>
        </w:trPr>
        <w:tc>
          <w:tcPr>
            <w:tcW w:w="956"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3FA683E9" w14:textId="77777777" w:rsidR="006D4524" w:rsidRPr="00542EA3" w:rsidRDefault="006D4524" w:rsidP="006D4524">
            <w:pPr>
              <w:pStyle w:val="Heading5"/>
              <w:rPr>
                <w:color w:val="FFFFFF" w:themeColor="background1"/>
              </w:rPr>
            </w:pPr>
            <w:r w:rsidRPr="00542EA3">
              <w:rPr>
                <w:color w:val="FFFFFF" w:themeColor="background1"/>
              </w:rPr>
              <w:t>Title</w:t>
            </w:r>
          </w:p>
        </w:tc>
        <w:tc>
          <w:tcPr>
            <w:tcW w:w="1824"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3FA683EA" w14:textId="407AFFFF" w:rsidR="006D4524" w:rsidRPr="00B81681" w:rsidRDefault="006D4524" w:rsidP="006D4524">
            <w:pPr>
              <w:pStyle w:val="Bodycopy"/>
              <w:rPr>
                <w:i/>
                <w:lang w:val="en-GB"/>
              </w:rPr>
            </w:pPr>
            <w:r w:rsidRPr="00B81681">
              <w:rPr>
                <w:bCs/>
                <w:i/>
              </w:rPr>
              <w:t>Coordinator, Community Engagement and Participation</w:t>
            </w:r>
          </w:p>
        </w:tc>
        <w:tc>
          <w:tcPr>
            <w:tcW w:w="1002" w:type="pct"/>
            <w:tcBorders>
              <w:top w:val="single" w:sz="4" w:space="0" w:color="4D4D4D"/>
              <w:left w:val="single" w:sz="4" w:space="0" w:color="4D4D4D"/>
              <w:bottom w:val="single" w:sz="4" w:space="0" w:color="4D4D4D"/>
            </w:tcBorders>
            <w:shd w:val="clear" w:color="auto" w:fill="00B274"/>
            <w:vAlign w:val="center"/>
          </w:tcPr>
          <w:p w14:paraId="3FA683EB" w14:textId="77777777" w:rsidR="006D4524" w:rsidRPr="00D837C8" w:rsidRDefault="006D4524" w:rsidP="006D4524">
            <w:pPr>
              <w:pStyle w:val="Heading5"/>
              <w:rPr>
                <w:lang w:val="en-GB"/>
              </w:rPr>
            </w:pPr>
            <w:r w:rsidRPr="00542EA3">
              <w:rPr>
                <w:color w:val="FFFFFF" w:themeColor="background1"/>
                <w:lang w:val="en-GB"/>
              </w:rPr>
              <w:t xml:space="preserve">Position </w:t>
            </w:r>
            <w:r w:rsidRPr="00542EA3">
              <w:rPr>
                <w:color w:val="FFFFFF" w:themeColor="background1"/>
                <w:lang w:val="en-GB"/>
              </w:rPr>
              <w:br/>
              <w:t>Reports to</w:t>
            </w:r>
          </w:p>
        </w:tc>
        <w:tc>
          <w:tcPr>
            <w:tcW w:w="1217" w:type="pct"/>
            <w:tcBorders>
              <w:top w:val="single" w:sz="4" w:space="0" w:color="4D4D4D"/>
              <w:left w:val="single" w:sz="4" w:space="0" w:color="4D4D4D"/>
              <w:bottom w:val="single" w:sz="4" w:space="0" w:color="4D4D4D"/>
            </w:tcBorders>
            <w:shd w:val="clear" w:color="auto" w:fill="FFFFFF"/>
            <w:vAlign w:val="center"/>
          </w:tcPr>
          <w:p w14:paraId="3FA683EC" w14:textId="35B7292D" w:rsidR="006D4524" w:rsidRPr="006D4524" w:rsidRDefault="00B81681" w:rsidP="006D4524">
            <w:pPr>
              <w:pStyle w:val="Bodycopy"/>
              <w:rPr>
                <w:i/>
                <w:lang w:val="en-GB"/>
              </w:rPr>
            </w:pPr>
            <w:r w:rsidRPr="00B81681">
              <w:rPr>
                <w:i/>
                <w:lang w:val="en-GB"/>
              </w:rPr>
              <w:t>Director Partnerships, Clinical Education and Planning</w:t>
            </w:r>
          </w:p>
        </w:tc>
      </w:tr>
      <w:tr w:rsidR="006D4524" w:rsidRPr="00D837C8" w14:paraId="3FA683F2" w14:textId="77777777" w:rsidTr="006D4524">
        <w:trPr>
          <w:trHeight w:val="587"/>
        </w:trPr>
        <w:tc>
          <w:tcPr>
            <w:tcW w:w="956"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3FA683EE" w14:textId="77777777" w:rsidR="006D4524" w:rsidRPr="00542EA3" w:rsidRDefault="006D4524" w:rsidP="006D4524">
            <w:pPr>
              <w:pStyle w:val="Heading5"/>
              <w:rPr>
                <w:color w:val="FFFFFF" w:themeColor="background1"/>
              </w:rPr>
            </w:pPr>
            <w:r w:rsidRPr="00542EA3">
              <w:rPr>
                <w:color w:val="FFFFFF" w:themeColor="background1"/>
              </w:rPr>
              <w:t>Classification</w:t>
            </w:r>
          </w:p>
        </w:tc>
        <w:tc>
          <w:tcPr>
            <w:tcW w:w="1824"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3FA683EF" w14:textId="265A3FAE" w:rsidR="006D4524" w:rsidRPr="00B81681" w:rsidRDefault="006D4524" w:rsidP="006D4524">
            <w:pPr>
              <w:pStyle w:val="Bodycopy"/>
              <w:rPr>
                <w:i/>
                <w:lang w:val="en-GB"/>
              </w:rPr>
            </w:pPr>
            <w:r w:rsidRPr="00B81681">
              <w:rPr>
                <w:i/>
              </w:rPr>
              <w:t>HS3</w:t>
            </w:r>
          </w:p>
        </w:tc>
        <w:tc>
          <w:tcPr>
            <w:tcW w:w="1002" w:type="pct"/>
            <w:tcBorders>
              <w:top w:val="single" w:sz="4" w:space="0" w:color="4D4D4D"/>
              <w:left w:val="single" w:sz="4" w:space="0" w:color="4D4D4D"/>
              <w:bottom w:val="single" w:sz="4" w:space="0" w:color="4D4D4D"/>
            </w:tcBorders>
            <w:shd w:val="clear" w:color="auto" w:fill="00B274"/>
            <w:vAlign w:val="center"/>
          </w:tcPr>
          <w:p w14:paraId="3FA683F0" w14:textId="77777777" w:rsidR="006D4524" w:rsidRPr="00D837C8" w:rsidRDefault="006D4524" w:rsidP="006D4524">
            <w:pPr>
              <w:pStyle w:val="Heading5"/>
              <w:rPr>
                <w:lang w:val="en-GB"/>
              </w:rPr>
            </w:pPr>
            <w:r w:rsidRPr="00542EA3">
              <w:rPr>
                <w:color w:val="FFFFFF" w:themeColor="background1"/>
                <w:lang w:val="en-GB"/>
              </w:rPr>
              <w:t>Employment Status</w:t>
            </w:r>
          </w:p>
        </w:tc>
        <w:tc>
          <w:tcPr>
            <w:tcW w:w="1217" w:type="pct"/>
            <w:tcBorders>
              <w:top w:val="single" w:sz="4" w:space="0" w:color="4D4D4D"/>
              <w:left w:val="single" w:sz="4" w:space="0" w:color="4D4D4D"/>
              <w:bottom w:val="single" w:sz="4" w:space="0" w:color="4D4D4D"/>
            </w:tcBorders>
            <w:shd w:val="clear" w:color="auto" w:fill="FFFFFF"/>
            <w:vAlign w:val="center"/>
          </w:tcPr>
          <w:p w14:paraId="3FA683F1" w14:textId="38AD96E4" w:rsidR="006D4524" w:rsidRPr="00B81681" w:rsidRDefault="00CC0041" w:rsidP="00FC055B">
            <w:pPr>
              <w:pStyle w:val="Bodycopy"/>
              <w:rPr>
                <w:lang w:val="en-GB"/>
              </w:rPr>
            </w:pPr>
            <w:r>
              <w:rPr>
                <w:i/>
              </w:rPr>
              <w:t>Full time</w:t>
            </w:r>
            <w:r w:rsidR="00715860">
              <w:rPr>
                <w:i/>
              </w:rPr>
              <w:t xml:space="preserve"> Fixed Term</w:t>
            </w:r>
          </w:p>
        </w:tc>
      </w:tr>
      <w:tr w:rsidR="006D4524" w:rsidRPr="00D837C8" w14:paraId="3FA683F5" w14:textId="77777777" w:rsidTr="006D4524">
        <w:trPr>
          <w:trHeight w:val="576"/>
        </w:trPr>
        <w:tc>
          <w:tcPr>
            <w:tcW w:w="956"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3FA683F3" w14:textId="77777777" w:rsidR="006D4524" w:rsidRPr="00542EA3" w:rsidRDefault="006D4524" w:rsidP="006D4524">
            <w:pPr>
              <w:pStyle w:val="Heading5"/>
              <w:rPr>
                <w:color w:val="FFFFFF" w:themeColor="background1"/>
              </w:rPr>
            </w:pPr>
            <w:r w:rsidRPr="00542EA3">
              <w:rPr>
                <w:color w:val="FFFFFF" w:themeColor="background1"/>
              </w:rPr>
              <w:t>Enterprise Agreement</w:t>
            </w:r>
          </w:p>
        </w:tc>
        <w:tc>
          <w:tcPr>
            <w:tcW w:w="4044" w:type="pct"/>
            <w:gridSpan w:val="3"/>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3FA683F4" w14:textId="113BB051" w:rsidR="006D4524" w:rsidRPr="00E30402" w:rsidRDefault="006D4524" w:rsidP="006D4524">
            <w:pPr>
              <w:pStyle w:val="Bodycopy"/>
              <w:rPr>
                <w:i/>
                <w:lang w:val="en-GB"/>
              </w:rPr>
            </w:pPr>
            <w:r>
              <w:rPr>
                <w:i/>
                <w:lang w:val="en-GB"/>
              </w:rPr>
              <w:t>Victorian Public Health Sector (Health and Allied Services, Managers and Administrative Workers) Single Interest Enterprise Agreement. 2016-2020</w:t>
            </w:r>
          </w:p>
        </w:tc>
      </w:tr>
    </w:tbl>
    <w:p w14:paraId="3FA683F6" w14:textId="77777777" w:rsidR="00B21397" w:rsidRDefault="00B21397" w:rsidP="00B21397">
      <w:pPr>
        <w:pStyle w:val="Bodycopy"/>
      </w:pPr>
    </w:p>
    <w:p w14:paraId="3FA683F7" w14:textId="77777777" w:rsidR="00E02B55" w:rsidRPr="00B21397" w:rsidRDefault="00E02B55" w:rsidP="00B21397">
      <w:pPr>
        <w:pStyle w:val="Bodycopy"/>
      </w:pPr>
      <w:r w:rsidRPr="00B21397">
        <w:t xml:space="preserve">As Australia’s only specialist eye, ear, nose and throat hospital, The Royal Victorian Eye and Ear Hospital’s </w:t>
      </w:r>
      <w:r w:rsidR="003A01CD" w:rsidRPr="00B21397">
        <w:t xml:space="preserve">(the Eye and Ear) </w:t>
      </w:r>
      <w:r w:rsidRPr="00B21397">
        <w:t>has been providing care for the senses for 150 years. The Eye and Ear has over 50 different outpatient clinics for the diagnosis, monitoring and treatment of vision and hearing loss and provides a 24 hour emergency eye and ear, nose, and throat service. The Eye and Ear provides care annually for around 250,000 patients, with over 200,000 outpatients, nearly 40,000 emergency patients and over 14,000 inpatients.</w:t>
      </w:r>
    </w:p>
    <w:p w14:paraId="3FA683F8" w14:textId="77777777" w:rsidR="00E02B55" w:rsidRPr="00B21397" w:rsidRDefault="00B21397" w:rsidP="00772A74">
      <w:pPr>
        <w:pStyle w:val="Heading3"/>
      </w:pPr>
      <w:r w:rsidRPr="00B21397">
        <w:t>Vision Mission And Values</w:t>
      </w:r>
    </w:p>
    <w:p w14:paraId="3FA683F9" w14:textId="77777777" w:rsidR="00E02B55" w:rsidRPr="00D837C8" w:rsidRDefault="00E02B55" w:rsidP="00B21397">
      <w:pPr>
        <w:pStyle w:val="Bodycopy"/>
      </w:pPr>
      <w:r w:rsidRPr="00D837C8">
        <w:t xml:space="preserve">The Eye and Ear is a world leader providing exceptional care. We aspire to be the world’s leading eye and ear health service through; outstanding patient experience; exemplary leadership; inspiring our people and building a platform for the future. Our values of </w:t>
      </w:r>
      <w:r w:rsidRPr="00D837C8">
        <w:rPr>
          <w:b/>
        </w:rPr>
        <w:t xml:space="preserve">Integrity, Care, Excellence </w:t>
      </w:r>
      <w:r w:rsidRPr="00D837C8">
        <w:t>and</w:t>
      </w:r>
      <w:r w:rsidRPr="00D837C8">
        <w:rPr>
          <w:b/>
        </w:rPr>
        <w:t xml:space="preserve"> Innovation</w:t>
      </w:r>
      <w:r w:rsidRPr="00D837C8">
        <w:t xml:space="preserve"> are at the core of everything we do. </w:t>
      </w:r>
    </w:p>
    <w:p w14:paraId="3FA683FA" w14:textId="77777777" w:rsidR="00E02B55" w:rsidRPr="00D837C8" w:rsidRDefault="00E02B55" w:rsidP="00B21397">
      <w:pPr>
        <w:pStyle w:val="Bodycopy"/>
      </w:pPr>
    </w:p>
    <w:p w14:paraId="3FA683FB" w14:textId="77777777" w:rsidR="00E02B55" w:rsidRPr="00D837C8" w:rsidRDefault="00E02B55" w:rsidP="00B21397">
      <w:pPr>
        <w:pStyle w:val="Bodycopy"/>
        <w:numPr>
          <w:ilvl w:val="0"/>
          <w:numId w:val="20"/>
        </w:numPr>
      </w:pPr>
      <w:r w:rsidRPr="00D837C8">
        <w:rPr>
          <w:b/>
        </w:rPr>
        <w:t>INTEGRITY</w:t>
      </w:r>
      <w:r w:rsidR="00AB1FBA">
        <w:t xml:space="preserve"> </w:t>
      </w:r>
      <w:r w:rsidRPr="00D837C8">
        <w:t>We act ethically, accept personal accountability, communicate openly and honestly and treat everyone with trust and respect</w:t>
      </w:r>
    </w:p>
    <w:p w14:paraId="3FA683FC" w14:textId="77777777" w:rsidR="00E02B55" w:rsidRPr="00D837C8" w:rsidRDefault="00E02B55" w:rsidP="00B21397">
      <w:pPr>
        <w:pStyle w:val="Bodycopy"/>
        <w:numPr>
          <w:ilvl w:val="0"/>
          <w:numId w:val="20"/>
        </w:numPr>
      </w:pPr>
      <w:r w:rsidRPr="00D837C8">
        <w:rPr>
          <w:b/>
        </w:rPr>
        <w:t>CARE</w:t>
      </w:r>
      <w:r w:rsidR="00002D08">
        <w:rPr>
          <w:b/>
        </w:rPr>
        <w:t xml:space="preserve"> </w:t>
      </w:r>
      <w:r w:rsidRPr="00D837C8">
        <w:t>We treat patients with respect, are compassionate, thoughtful and responsive to their needs and sensitive to diversity</w:t>
      </w:r>
    </w:p>
    <w:p w14:paraId="3FA683FD" w14:textId="77777777" w:rsidR="00E02B55" w:rsidRPr="00D837C8" w:rsidRDefault="00E02B55" w:rsidP="00B21397">
      <w:pPr>
        <w:pStyle w:val="Bodycopy"/>
        <w:numPr>
          <w:ilvl w:val="0"/>
          <w:numId w:val="20"/>
        </w:numPr>
      </w:pPr>
      <w:r w:rsidRPr="00D837C8">
        <w:rPr>
          <w:b/>
        </w:rPr>
        <w:t>TEAMWORK</w:t>
      </w:r>
      <w:r w:rsidR="00002D08">
        <w:t xml:space="preserve"> </w:t>
      </w:r>
      <w:r w:rsidRPr="00D837C8">
        <w:t>We communicate openly, respect diversity of views and skills and work effectively with partners and in multi-disciplinary teams to deliver the best outcomes for patients</w:t>
      </w:r>
    </w:p>
    <w:p w14:paraId="3FA683FE" w14:textId="77777777" w:rsidR="00E02B55" w:rsidRDefault="00E02B55" w:rsidP="00B21397">
      <w:pPr>
        <w:pStyle w:val="Bodycopy"/>
        <w:numPr>
          <w:ilvl w:val="0"/>
          <w:numId w:val="20"/>
        </w:numPr>
      </w:pPr>
      <w:r w:rsidRPr="00D837C8">
        <w:rPr>
          <w:b/>
        </w:rPr>
        <w:t>EXCELLENCE</w:t>
      </w:r>
      <w:r w:rsidR="00002D08">
        <w:t xml:space="preserve"> </w:t>
      </w:r>
      <w:r w:rsidRPr="00D837C8">
        <w:t>We give our personal best at all times, deliver exemplary customer service, monitor performance and seek leading edge ways to improve it</w:t>
      </w:r>
    </w:p>
    <w:p w14:paraId="3FA683FF" w14:textId="77777777" w:rsidR="00B21397" w:rsidRPr="00D837C8" w:rsidRDefault="00B21397" w:rsidP="00B21397">
      <w:pPr>
        <w:pStyle w:val="Bodycopy"/>
        <w:ind w:left="720"/>
      </w:pPr>
    </w:p>
    <w:p w14:paraId="3FA68400" w14:textId="77777777" w:rsidR="00900172" w:rsidRPr="00D837C8" w:rsidRDefault="00900172" w:rsidP="00B21397">
      <w:pPr>
        <w:pStyle w:val="Bodycopy"/>
      </w:pPr>
      <w:r w:rsidRPr="00D837C8">
        <w:t xml:space="preserve">Please read our full Strategic Plan here: </w:t>
      </w:r>
      <w:hyperlink r:id="rId11" w:history="1">
        <w:r w:rsidRPr="00B21397">
          <w:rPr>
            <w:rStyle w:val="Hyperlink"/>
          </w:rPr>
          <w:t>https://www.eyeandear.org.au/page/About_Us/Our_Publications_and_DVDs/</w:t>
        </w:r>
      </w:hyperlink>
    </w:p>
    <w:p w14:paraId="3FA68401" w14:textId="77777777" w:rsidR="00E02B55" w:rsidRPr="00D837C8" w:rsidRDefault="00E02B55" w:rsidP="00B21397">
      <w:pPr>
        <w:pStyle w:val="Bodycopy"/>
      </w:pPr>
      <w:r w:rsidRPr="00D837C8">
        <w:t xml:space="preserve">The Eye and Ear is an equal opportunity employer and is committed to providing a work environment </w:t>
      </w:r>
      <w:r w:rsidR="001F0FBF">
        <w:t>that</w:t>
      </w:r>
      <w:r w:rsidR="001F0FBF" w:rsidRPr="00D837C8">
        <w:t xml:space="preserve"> </w:t>
      </w:r>
      <w:r w:rsidRPr="00D837C8">
        <w:t xml:space="preserve">is free from harassment or discrimination and promotes </w:t>
      </w:r>
      <w:r w:rsidR="00AA1B44">
        <w:t xml:space="preserve">inclusion, equity, </w:t>
      </w:r>
      <w:r w:rsidR="00AA1B44" w:rsidRPr="00D837C8">
        <w:t xml:space="preserve">diversity and </w:t>
      </w:r>
      <w:r w:rsidRPr="00D837C8">
        <w:t>cultural awareness in the workplace. The Eye and Ear is a smoke free environment.</w:t>
      </w:r>
    </w:p>
    <w:p w14:paraId="3FA68402" w14:textId="77777777" w:rsidR="00B21397" w:rsidRDefault="00B21397">
      <w:pPr>
        <w:spacing w:before="0" w:beforeAutospacing="0" w:after="0" w:afterAutospacing="0" w:line="240" w:lineRule="auto"/>
        <w:rPr>
          <w:b/>
          <w:bCs/>
          <w:color w:val="00B274"/>
          <w:sz w:val="28"/>
          <w:szCs w:val="28"/>
          <w:lang w:val="en-GB"/>
        </w:rPr>
      </w:pPr>
      <w:r>
        <w:br w:type="page"/>
      </w:r>
    </w:p>
    <w:p w14:paraId="3FA68403" w14:textId="77777777" w:rsidR="00F65782" w:rsidRPr="00D837C8" w:rsidRDefault="00B21397" w:rsidP="00772A74">
      <w:pPr>
        <w:pStyle w:val="Heading3"/>
      </w:pPr>
      <w:r w:rsidRPr="00D837C8">
        <w:lastRenderedPageBreak/>
        <w:t xml:space="preserve">Position Summary: </w:t>
      </w:r>
    </w:p>
    <w:p w14:paraId="0A7EAC56" w14:textId="34DD7DD4" w:rsidR="006D4524" w:rsidRPr="00DA1387" w:rsidRDefault="006D4524" w:rsidP="006D4524">
      <w:pPr>
        <w:rPr>
          <w:bCs/>
          <w:sz w:val="20"/>
          <w:szCs w:val="20"/>
        </w:rPr>
      </w:pPr>
      <w:r w:rsidRPr="00DA1387">
        <w:rPr>
          <w:bCs/>
          <w:sz w:val="20"/>
          <w:szCs w:val="20"/>
        </w:rPr>
        <w:t xml:space="preserve">The Coordinator, Community Engagement and Participation is responsible for supporting the implementation of the Partnering with Consumers Framework across the Eye and Ear. In particular the Coordinator </w:t>
      </w:r>
      <w:r w:rsidR="00816244" w:rsidRPr="00DA1387">
        <w:rPr>
          <w:bCs/>
          <w:sz w:val="20"/>
          <w:szCs w:val="20"/>
        </w:rPr>
        <w:t xml:space="preserve">is responsible </w:t>
      </w:r>
      <w:r w:rsidRPr="00DA1387">
        <w:rPr>
          <w:bCs/>
          <w:sz w:val="20"/>
          <w:szCs w:val="20"/>
        </w:rPr>
        <w:t>for</w:t>
      </w:r>
      <w:r w:rsidR="006E0843" w:rsidRPr="00DA1387">
        <w:rPr>
          <w:bCs/>
          <w:sz w:val="20"/>
          <w:szCs w:val="20"/>
        </w:rPr>
        <w:t xml:space="preserve"> both the consumer representative and volunteer programs which entails recruitment, orientation and training, evaluation and support. The </w:t>
      </w:r>
      <w:r w:rsidR="00816244" w:rsidRPr="00DA1387">
        <w:rPr>
          <w:bCs/>
          <w:sz w:val="20"/>
          <w:szCs w:val="20"/>
        </w:rPr>
        <w:t>C</w:t>
      </w:r>
      <w:r w:rsidR="006E0843" w:rsidRPr="00DA1387">
        <w:rPr>
          <w:bCs/>
          <w:sz w:val="20"/>
          <w:szCs w:val="20"/>
        </w:rPr>
        <w:t xml:space="preserve">oordinator also </w:t>
      </w:r>
      <w:r w:rsidRPr="00DA1387">
        <w:rPr>
          <w:bCs/>
          <w:sz w:val="20"/>
          <w:szCs w:val="20"/>
        </w:rPr>
        <w:t>facilitat</w:t>
      </w:r>
      <w:r w:rsidR="006E0843" w:rsidRPr="00DA1387">
        <w:rPr>
          <w:bCs/>
          <w:sz w:val="20"/>
          <w:szCs w:val="20"/>
        </w:rPr>
        <w:t>e</w:t>
      </w:r>
      <w:r w:rsidR="00816244" w:rsidRPr="00DA1387">
        <w:rPr>
          <w:bCs/>
          <w:sz w:val="20"/>
          <w:szCs w:val="20"/>
        </w:rPr>
        <w:t>s</w:t>
      </w:r>
      <w:r w:rsidRPr="00DA1387">
        <w:rPr>
          <w:bCs/>
          <w:sz w:val="20"/>
          <w:szCs w:val="20"/>
        </w:rPr>
        <w:t xml:space="preserve"> consumer participation, coordinat</w:t>
      </w:r>
      <w:r w:rsidR="006E0843" w:rsidRPr="00DA1387">
        <w:rPr>
          <w:bCs/>
          <w:sz w:val="20"/>
          <w:szCs w:val="20"/>
        </w:rPr>
        <w:t>e</w:t>
      </w:r>
      <w:r w:rsidR="00816244" w:rsidRPr="00DA1387">
        <w:rPr>
          <w:bCs/>
          <w:sz w:val="20"/>
          <w:szCs w:val="20"/>
        </w:rPr>
        <w:t>s</w:t>
      </w:r>
      <w:r w:rsidRPr="00DA1387">
        <w:rPr>
          <w:bCs/>
          <w:sz w:val="20"/>
          <w:szCs w:val="20"/>
        </w:rPr>
        <w:t xml:space="preserve"> key committees related to consumer participation and the development and implementation of associated plans</w:t>
      </w:r>
      <w:r w:rsidR="00816244" w:rsidRPr="00DA1387">
        <w:rPr>
          <w:bCs/>
          <w:sz w:val="20"/>
          <w:szCs w:val="20"/>
        </w:rPr>
        <w:t>,</w:t>
      </w:r>
      <w:r w:rsidR="006E0843" w:rsidRPr="00DA1387">
        <w:rPr>
          <w:bCs/>
          <w:sz w:val="20"/>
          <w:szCs w:val="20"/>
        </w:rPr>
        <w:t xml:space="preserve"> </w:t>
      </w:r>
      <w:r w:rsidRPr="00DA1387">
        <w:rPr>
          <w:bCs/>
          <w:sz w:val="20"/>
          <w:szCs w:val="20"/>
        </w:rPr>
        <w:t>working to meet the requirements of the Partnering with Consumers National Safety and Quality Health Service Standard.</w:t>
      </w:r>
    </w:p>
    <w:p w14:paraId="3FA68406" w14:textId="77777777" w:rsidR="00F65782" w:rsidRPr="00D837C8" w:rsidRDefault="00B21397" w:rsidP="00772A74">
      <w:pPr>
        <w:pStyle w:val="Heading3"/>
      </w:pPr>
      <w:r w:rsidRPr="00D837C8">
        <w:t>Key Responsibilities / Performance Outcomes:</w:t>
      </w:r>
    </w:p>
    <w:p w14:paraId="4BADAA5F" w14:textId="218D959B" w:rsidR="006D4524" w:rsidRPr="00DA1387" w:rsidRDefault="006D4524" w:rsidP="006D4524">
      <w:pPr>
        <w:numPr>
          <w:ilvl w:val="0"/>
          <w:numId w:val="23"/>
        </w:numPr>
        <w:spacing w:before="0" w:beforeAutospacing="0" w:after="0" w:afterAutospacing="0" w:line="240" w:lineRule="auto"/>
        <w:rPr>
          <w:bCs/>
          <w:sz w:val="20"/>
          <w:szCs w:val="20"/>
        </w:rPr>
      </w:pPr>
      <w:r w:rsidRPr="00DA1387">
        <w:rPr>
          <w:bCs/>
          <w:sz w:val="20"/>
          <w:szCs w:val="20"/>
        </w:rPr>
        <w:t>Work within an Ethically and Legally Sound framework - Ensure responsibilities are undertaken in accordance with the Eye and Ear policies and procedures, Code of Conduct and applicable legislation</w:t>
      </w:r>
    </w:p>
    <w:p w14:paraId="38D23587" w14:textId="77777777" w:rsidR="005B1E9B" w:rsidRPr="00DA1387" w:rsidRDefault="005B1E9B" w:rsidP="005B1E9B">
      <w:pPr>
        <w:spacing w:before="0" w:beforeAutospacing="0" w:after="0" w:afterAutospacing="0" w:line="240" w:lineRule="auto"/>
        <w:ind w:left="720"/>
        <w:rPr>
          <w:bCs/>
          <w:sz w:val="20"/>
          <w:szCs w:val="20"/>
        </w:rPr>
      </w:pPr>
    </w:p>
    <w:p w14:paraId="3B0C0188" w14:textId="4D1E6175" w:rsidR="0045404A" w:rsidRPr="00DA1387" w:rsidRDefault="00816244" w:rsidP="006D4524">
      <w:pPr>
        <w:numPr>
          <w:ilvl w:val="0"/>
          <w:numId w:val="23"/>
        </w:numPr>
        <w:spacing w:before="0" w:beforeAutospacing="0" w:after="0" w:afterAutospacing="0" w:line="240" w:lineRule="auto"/>
        <w:rPr>
          <w:bCs/>
          <w:sz w:val="20"/>
          <w:szCs w:val="20"/>
        </w:rPr>
      </w:pPr>
      <w:r w:rsidRPr="00DA1387">
        <w:rPr>
          <w:sz w:val="20"/>
          <w:szCs w:val="20"/>
        </w:rPr>
        <w:t xml:space="preserve">Demonstrate </w:t>
      </w:r>
      <w:r w:rsidR="0045404A" w:rsidRPr="00DA1387">
        <w:rPr>
          <w:sz w:val="20"/>
          <w:szCs w:val="20"/>
        </w:rPr>
        <w:t>Information Technology (IT) skills that are commens</w:t>
      </w:r>
      <w:r w:rsidRPr="00DA1387">
        <w:rPr>
          <w:sz w:val="20"/>
          <w:szCs w:val="20"/>
        </w:rPr>
        <w:t xml:space="preserve">urate with the requirements of </w:t>
      </w:r>
      <w:r w:rsidR="0045404A" w:rsidRPr="00DA1387">
        <w:rPr>
          <w:sz w:val="20"/>
          <w:szCs w:val="20"/>
        </w:rPr>
        <w:t>the role</w:t>
      </w:r>
    </w:p>
    <w:p w14:paraId="190FAE40" w14:textId="77777777" w:rsidR="006D4524" w:rsidRPr="00DA1387" w:rsidRDefault="006D4524" w:rsidP="006D4524">
      <w:pPr>
        <w:spacing w:before="0" w:beforeAutospacing="0" w:after="0" w:afterAutospacing="0" w:line="240" w:lineRule="auto"/>
        <w:ind w:left="720"/>
        <w:rPr>
          <w:bCs/>
          <w:sz w:val="20"/>
          <w:szCs w:val="20"/>
        </w:rPr>
      </w:pPr>
    </w:p>
    <w:p w14:paraId="7292F509" w14:textId="16476C9C" w:rsidR="006D4524" w:rsidRPr="00DA1387" w:rsidRDefault="00816244" w:rsidP="006D4524">
      <w:pPr>
        <w:numPr>
          <w:ilvl w:val="0"/>
          <w:numId w:val="23"/>
        </w:numPr>
        <w:spacing w:before="0" w:beforeAutospacing="0" w:after="120" w:afterAutospacing="0" w:line="240" w:lineRule="auto"/>
        <w:rPr>
          <w:bCs/>
          <w:sz w:val="20"/>
          <w:szCs w:val="20"/>
        </w:rPr>
      </w:pPr>
      <w:bookmarkStart w:id="0" w:name="_Hlk72825835"/>
      <w:r w:rsidRPr="00DA1387">
        <w:rPr>
          <w:bCs/>
          <w:sz w:val="20"/>
          <w:szCs w:val="20"/>
        </w:rPr>
        <w:t>Support the i</w:t>
      </w:r>
      <w:r w:rsidR="006D4524" w:rsidRPr="00DA1387">
        <w:rPr>
          <w:bCs/>
          <w:sz w:val="20"/>
          <w:szCs w:val="20"/>
        </w:rPr>
        <w:t>mplementation of the Partnering with Consumers Framework across the Eye and Ear</w:t>
      </w:r>
    </w:p>
    <w:p w14:paraId="0ACF4AE4" w14:textId="69AAD779" w:rsidR="006D4524" w:rsidRPr="00DA1387" w:rsidRDefault="00816244" w:rsidP="006D4524">
      <w:pPr>
        <w:numPr>
          <w:ilvl w:val="0"/>
          <w:numId w:val="23"/>
        </w:numPr>
        <w:spacing w:before="0" w:beforeAutospacing="0" w:after="120" w:afterAutospacing="0" w:line="240" w:lineRule="auto"/>
        <w:rPr>
          <w:bCs/>
          <w:sz w:val="20"/>
          <w:szCs w:val="20"/>
        </w:rPr>
      </w:pPr>
      <w:r w:rsidRPr="00DA1387">
        <w:rPr>
          <w:bCs/>
          <w:sz w:val="20"/>
          <w:szCs w:val="20"/>
        </w:rPr>
        <w:t>Support the i</w:t>
      </w:r>
      <w:r w:rsidR="006D4524" w:rsidRPr="00DA1387">
        <w:rPr>
          <w:bCs/>
          <w:sz w:val="20"/>
          <w:szCs w:val="20"/>
        </w:rPr>
        <w:t xml:space="preserve">mplementation and sustainability of the Partnering with Consumers National Safety and Quality Health Service Standard, including active participation in the </w:t>
      </w:r>
      <w:r w:rsidR="0011361A">
        <w:rPr>
          <w:bCs/>
          <w:sz w:val="20"/>
          <w:szCs w:val="20"/>
        </w:rPr>
        <w:t>Partneri</w:t>
      </w:r>
      <w:r w:rsidR="007A3EB4">
        <w:rPr>
          <w:bCs/>
          <w:sz w:val="20"/>
          <w:szCs w:val="20"/>
        </w:rPr>
        <w:t>ng</w:t>
      </w:r>
      <w:r w:rsidR="0011361A">
        <w:rPr>
          <w:bCs/>
          <w:sz w:val="20"/>
          <w:szCs w:val="20"/>
        </w:rPr>
        <w:t xml:space="preserve"> with Consumers and </w:t>
      </w:r>
      <w:r w:rsidRPr="00DA1387">
        <w:rPr>
          <w:bCs/>
          <w:sz w:val="20"/>
          <w:szCs w:val="20"/>
        </w:rPr>
        <w:t>Patient Experience Committee</w:t>
      </w:r>
      <w:r w:rsidR="0011361A">
        <w:rPr>
          <w:bCs/>
          <w:sz w:val="20"/>
          <w:szCs w:val="20"/>
        </w:rPr>
        <w:t>s</w:t>
      </w:r>
      <w:r w:rsidR="006D4524" w:rsidRPr="00DA1387">
        <w:rPr>
          <w:bCs/>
          <w:sz w:val="20"/>
          <w:szCs w:val="20"/>
        </w:rPr>
        <w:t xml:space="preserve"> and support to other National Standards </w:t>
      </w:r>
      <w:r w:rsidRPr="00DA1387">
        <w:rPr>
          <w:bCs/>
          <w:sz w:val="20"/>
          <w:szCs w:val="20"/>
        </w:rPr>
        <w:t>committees</w:t>
      </w:r>
      <w:r w:rsidR="006D4524" w:rsidRPr="00DA1387">
        <w:rPr>
          <w:bCs/>
          <w:sz w:val="20"/>
          <w:szCs w:val="20"/>
        </w:rPr>
        <w:t xml:space="preserve"> regarding consumer participation</w:t>
      </w:r>
    </w:p>
    <w:p w14:paraId="4D78C09A" w14:textId="6C5063B4" w:rsidR="006D4524" w:rsidRPr="00DA1387" w:rsidRDefault="006D4524" w:rsidP="006D4524">
      <w:pPr>
        <w:numPr>
          <w:ilvl w:val="0"/>
          <w:numId w:val="23"/>
        </w:numPr>
        <w:spacing w:before="0" w:beforeAutospacing="0" w:after="0" w:afterAutospacing="0" w:line="240" w:lineRule="auto"/>
        <w:rPr>
          <w:sz w:val="20"/>
          <w:szCs w:val="20"/>
        </w:rPr>
      </w:pPr>
      <w:r w:rsidRPr="00DA1387">
        <w:rPr>
          <w:sz w:val="20"/>
          <w:szCs w:val="20"/>
        </w:rPr>
        <w:t xml:space="preserve">Ongoing maintenance of, and recruitment to, the </w:t>
      </w:r>
      <w:r w:rsidR="00816244" w:rsidRPr="00DA1387">
        <w:rPr>
          <w:sz w:val="20"/>
          <w:szCs w:val="20"/>
        </w:rPr>
        <w:t>C</w:t>
      </w:r>
      <w:r w:rsidRPr="00DA1387">
        <w:rPr>
          <w:sz w:val="20"/>
          <w:szCs w:val="20"/>
        </w:rPr>
        <w:t xml:space="preserve">onsumer </w:t>
      </w:r>
      <w:r w:rsidR="00816244" w:rsidRPr="00DA1387">
        <w:rPr>
          <w:sz w:val="20"/>
          <w:szCs w:val="20"/>
        </w:rPr>
        <w:t>R</w:t>
      </w:r>
      <w:r w:rsidRPr="00DA1387">
        <w:rPr>
          <w:sz w:val="20"/>
          <w:szCs w:val="20"/>
        </w:rPr>
        <w:t>egister including coordination of:</w:t>
      </w:r>
    </w:p>
    <w:p w14:paraId="2C81C17E" w14:textId="77777777" w:rsidR="006D4524" w:rsidRPr="00DA1387" w:rsidRDefault="006D4524" w:rsidP="006D4524">
      <w:pPr>
        <w:numPr>
          <w:ilvl w:val="1"/>
          <w:numId w:val="23"/>
        </w:numPr>
        <w:spacing w:before="0" w:beforeAutospacing="0" w:after="0" w:afterAutospacing="0" w:line="240" w:lineRule="auto"/>
        <w:rPr>
          <w:sz w:val="20"/>
          <w:szCs w:val="20"/>
        </w:rPr>
      </w:pPr>
      <w:r w:rsidRPr="00DA1387">
        <w:rPr>
          <w:sz w:val="20"/>
          <w:szCs w:val="20"/>
        </w:rPr>
        <w:t>consumer involvement in committees/working groups/focus groups/surveys</w:t>
      </w:r>
    </w:p>
    <w:p w14:paraId="08E8C7AF" w14:textId="77777777" w:rsidR="006D4524" w:rsidRPr="00DA1387" w:rsidRDefault="006D4524" w:rsidP="006D4524">
      <w:pPr>
        <w:numPr>
          <w:ilvl w:val="1"/>
          <w:numId w:val="23"/>
        </w:numPr>
        <w:spacing w:before="0" w:beforeAutospacing="0" w:after="0" w:afterAutospacing="0" w:line="240" w:lineRule="auto"/>
        <w:rPr>
          <w:sz w:val="20"/>
          <w:szCs w:val="20"/>
        </w:rPr>
      </w:pPr>
      <w:r w:rsidRPr="00DA1387">
        <w:rPr>
          <w:sz w:val="20"/>
          <w:szCs w:val="20"/>
        </w:rPr>
        <w:t>consumer input into patient information brochures</w:t>
      </w:r>
    </w:p>
    <w:p w14:paraId="65412DEF" w14:textId="329F8708" w:rsidR="006D4524" w:rsidRPr="00DA1387" w:rsidRDefault="006D4524" w:rsidP="006D4524">
      <w:pPr>
        <w:numPr>
          <w:ilvl w:val="1"/>
          <w:numId w:val="23"/>
        </w:numPr>
        <w:spacing w:before="0" w:beforeAutospacing="0" w:after="120" w:afterAutospacing="0" w:line="240" w:lineRule="auto"/>
        <w:rPr>
          <w:sz w:val="20"/>
          <w:szCs w:val="20"/>
        </w:rPr>
      </w:pPr>
      <w:r w:rsidRPr="00DA1387">
        <w:rPr>
          <w:sz w:val="20"/>
          <w:szCs w:val="20"/>
        </w:rPr>
        <w:t>training of consumers, with training requirements specified for the range of roles to be undertaken by consumers</w:t>
      </w:r>
    </w:p>
    <w:p w14:paraId="108C0DDB" w14:textId="630DE161" w:rsidR="006D4524" w:rsidRPr="00DA1387" w:rsidRDefault="006D4524" w:rsidP="006D4524">
      <w:pPr>
        <w:numPr>
          <w:ilvl w:val="0"/>
          <w:numId w:val="23"/>
        </w:numPr>
        <w:spacing w:before="0" w:beforeAutospacing="0" w:after="120" w:afterAutospacing="0" w:line="240" w:lineRule="auto"/>
        <w:rPr>
          <w:sz w:val="20"/>
          <w:szCs w:val="20"/>
        </w:rPr>
      </w:pPr>
      <w:r w:rsidRPr="00DA1387">
        <w:rPr>
          <w:sz w:val="20"/>
          <w:szCs w:val="20"/>
        </w:rPr>
        <w:t>Provision of orientation and ongoing training programs for consumers participating in organisation activities and evaluation of training program</w:t>
      </w:r>
    </w:p>
    <w:p w14:paraId="67FC50D7" w14:textId="268C4325" w:rsidR="006D4524" w:rsidRPr="00DA1387" w:rsidRDefault="006D4524" w:rsidP="006D4524">
      <w:pPr>
        <w:numPr>
          <w:ilvl w:val="0"/>
          <w:numId w:val="23"/>
        </w:numPr>
        <w:spacing w:before="0" w:beforeAutospacing="0" w:after="120" w:afterAutospacing="0" w:line="240" w:lineRule="auto"/>
        <w:rPr>
          <w:bCs/>
          <w:sz w:val="20"/>
          <w:szCs w:val="20"/>
        </w:rPr>
      </w:pPr>
      <w:r w:rsidRPr="00DA1387">
        <w:rPr>
          <w:bCs/>
          <w:sz w:val="20"/>
          <w:szCs w:val="20"/>
        </w:rPr>
        <w:t>Provision of staff training in consumer participation to facilitate effective partnerships including support for staff to work effectively with consumers on committees</w:t>
      </w:r>
    </w:p>
    <w:p w14:paraId="55B6307B" w14:textId="77777777" w:rsidR="006D4524" w:rsidRPr="00DA1387" w:rsidRDefault="006D4524" w:rsidP="006D4524">
      <w:pPr>
        <w:numPr>
          <w:ilvl w:val="0"/>
          <w:numId w:val="23"/>
        </w:numPr>
        <w:spacing w:before="0" w:beforeAutospacing="0" w:after="0" w:afterAutospacing="0" w:line="240" w:lineRule="auto"/>
        <w:rPr>
          <w:sz w:val="20"/>
          <w:szCs w:val="20"/>
        </w:rPr>
      </w:pPr>
      <w:r w:rsidRPr="00DA1387">
        <w:rPr>
          <w:sz w:val="20"/>
          <w:szCs w:val="20"/>
        </w:rPr>
        <w:t>Coordination of processes to support evaluation of consumer participation including but not limited to:</w:t>
      </w:r>
    </w:p>
    <w:p w14:paraId="496EB97F" w14:textId="77777777" w:rsidR="006D4524" w:rsidRPr="00DA1387" w:rsidRDefault="006D4524" w:rsidP="006D4524">
      <w:pPr>
        <w:numPr>
          <w:ilvl w:val="1"/>
          <w:numId w:val="23"/>
        </w:numPr>
        <w:spacing w:before="0" w:beforeAutospacing="0" w:after="0" w:afterAutospacing="0" w:line="240" w:lineRule="auto"/>
        <w:contextualSpacing/>
        <w:rPr>
          <w:sz w:val="20"/>
          <w:szCs w:val="20"/>
        </w:rPr>
      </w:pPr>
      <w:r w:rsidRPr="00DA1387">
        <w:rPr>
          <w:sz w:val="20"/>
          <w:szCs w:val="20"/>
        </w:rPr>
        <w:t>impact on committee decision making</w:t>
      </w:r>
    </w:p>
    <w:p w14:paraId="37CF1CAC" w14:textId="77777777" w:rsidR="006D4524" w:rsidRPr="00DA1387" w:rsidRDefault="006D4524" w:rsidP="006D4524">
      <w:pPr>
        <w:numPr>
          <w:ilvl w:val="1"/>
          <w:numId w:val="23"/>
        </w:numPr>
        <w:spacing w:before="0" w:beforeAutospacing="0" w:after="120" w:afterAutospacing="0" w:line="240" w:lineRule="auto"/>
        <w:rPr>
          <w:b/>
          <w:bCs/>
          <w:sz w:val="20"/>
          <w:szCs w:val="20"/>
        </w:rPr>
      </w:pPr>
      <w:r w:rsidRPr="00DA1387">
        <w:rPr>
          <w:sz w:val="20"/>
          <w:szCs w:val="20"/>
        </w:rPr>
        <w:t>impact on patient information handouts</w:t>
      </w:r>
    </w:p>
    <w:p w14:paraId="1F8BBCAA" w14:textId="591AA6A4" w:rsidR="006D4524" w:rsidRPr="00DA1387" w:rsidRDefault="006D4524" w:rsidP="006D4524">
      <w:pPr>
        <w:numPr>
          <w:ilvl w:val="0"/>
          <w:numId w:val="23"/>
        </w:numPr>
        <w:spacing w:before="0" w:beforeAutospacing="0" w:after="120" w:afterAutospacing="0" w:line="240" w:lineRule="auto"/>
        <w:rPr>
          <w:bCs/>
          <w:sz w:val="20"/>
          <w:szCs w:val="20"/>
        </w:rPr>
      </w:pPr>
      <w:r w:rsidRPr="00DA1387">
        <w:rPr>
          <w:bCs/>
          <w:sz w:val="20"/>
          <w:szCs w:val="20"/>
        </w:rPr>
        <w:t xml:space="preserve">Promotion of health literacy concepts across the Eye and Ear to assist in building capacity for consumers in decision making </w:t>
      </w:r>
      <w:r w:rsidR="00816244" w:rsidRPr="00DA1387">
        <w:rPr>
          <w:bCs/>
          <w:sz w:val="20"/>
          <w:szCs w:val="20"/>
        </w:rPr>
        <w:t>at</w:t>
      </w:r>
      <w:r w:rsidRPr="00DA1387">
        <w:rPr>
          <w:bCs/>
          <w:sz w:val="20"/>
          <w:szCs w:val="20"/>
        </w:rPr>
        <w:t xml:space="preserve"> individual care and systems level</w:t>
      </w:r>
      <w:r w:rsidR="00816244" w:rsidRPr="00DA1387">
        <w:rPr>
          <w:bCs/>
          <w:sz w:val="20"/>
          <w:szCs w:val="20"/>
        </w:rPr>
        <w:t>s</w:t>
      </w:r>
    </w:p>
    <w:p w14:paraId="6F060530" w14:textId="20CB0428" w:rsidR="00C94938" w:rsidRPr="00DA1387" w:rsidRDefault="00C94938" w:rsidP="00C94938">
      <w:pPr>
        <w:numPr>
          <w:ilvl w:val="0"/>
          <w:numId w:val="23"/>
        </w:numPr>
        <w:spacing w:before="0" w:beforeAutospacing="0" w:after="120" w:afterAutospacing="0" w:line="240" w:lineRule="auto"/>
        <w:rPr>
          <w:bCs/>
          <w:sz w:val="20"/>
          <w:szCs w:val="20"/>
        </w:rPr>
      </w:pPr>
      <w:r w:rsidRPr="00DA1387">
        <w:rPr>
          <w:bCs/>
          <w:sz w:val="20"/>
          <w:szCs w:val="20"/>
        </w:rPr>
        <w:t>Provi</w:t>
      </w:r>
      <w:r w:rsidR="00816244" w:rsidRPr="00DA1387">
        <w:rPr>
          <w:bCs/>
          <w:sz w:val="20"/>
          <w:szCs w:val="20"/>
        </w:rPr>
        <w:t>sion of, and contribution to,</w:t>
      </w:r>
      <w:r w:rsidRPr="00DA1387">
        <w:rPr>
          <w:bCs/>
          <w:sz w:val="20"/>
          <w:szCs w:val="20"/>
        </w:rPr>
        <w:t xml:space="preserve"> reports and information as required on community participation, </w:t>
      </w:r>
      <w:r w:rsidR="00816244" w:rsidRPr="00DA1387">
        <w:rPr>
          <w:bCs/>
          <w:sz w:val="20"/>
          <w:szCs w:val="20"/>
        </w:rPr>
        <w:t>C</w:t>
      </w:r>
      <w:r w:rsidRPr="00DA1387">
        <w:rPr>
          <w:bCs/>
          <w:sz w:val="20"/>
          <w:szCs w:val="20"/>
        </w:rPr>
        <w:t xml:space="preserve">onsumer </w:t>
      </w:r>
      <w:r w:rsidR="00816244" w:rsidRPr="00DA1387">
        <w:rPr>
          <w:bCs/>
          <w:sz w:val="20"/>
          <w:szCs w:val="20"/>
        </w:rPr>
        <w:t>R</w:t>
      </w:r>
      <w:r w:rsidRPr="00DA1387">
        <w:rPr>
          <w:bCs/>
          <w:sz w:val="20"/>
          <w:szCs w:val="20"/>
        </w:rPr>
        <w:t>egister and volunteer services, including Executive and Board reports.</w:t>
      </w:r>
    </w:p>
    <w:p w14:paraId="46A496D8" w14:textId="1C36A218" w:rsidR="006D4524" w:rsidRPr="00DA1387" w:rsidRDefault="00816244" w:rsidP="00563710">
      <w:pPr>
        <w:numPr>
          <w:ilvl w:val="0"/>
          <w:numId w:val="23"/>
        </w:numPr>
        <w:spacing w:before="0" w:beforeAutospacing="0" w:after="0" w:afterAutospacing="0" w:line="240" w:lineRule="auto"/>
        <w:rPr>
          <w:bCs/>
          <w:sz w:val="20"/>
          <w:szCs w:val="20"/>
        </w:rPr>
      </w:pPr>
      <w:r w:rsidRPr="00DA1387">
        <w:rPr>
          <w:bCs/>
          <w:sz w:val="20"/>
          <w:szCs w:val="20"/>
        </w:rPr>
        <w:t xml:space="preserve">Support the </w:t>
      </w:r>
      <w:r w:rsidR="006D4524" w:rsidRPr="00DA1387">
        <w:rPr>
          <w:bCs/>
          <w:sz w:val="20"/>
          <w:szCs w:val="20"/>
        </w:rPr>
        <w:t>development</w:t>
      </w:r>
      <w:r w:rsidR="007A3EB4">
        <w:rPr>
          <w:bCs/>
          <w:sz w:val="20"/>
          <w:szCs w:val="20"/>
        </w:rPr>
        <w:t>,</w:t>
      </w:r>
      <w:r w:rsidR="006D4524" w:rsidRPr="00DA1387">
        <w:rPr>
          <w:bCs/>
          <w:sz w:val="20"/>
          <w:szCs w:val="20"/>
        </w:rPr>
        <w:t xml:space="preserve"> implementation </w:t>
      </w:r>
      <w:r w:rsidR="007A3EB4">
        <w:rPr>
          <w:bCs/>
          <w:sz w:val="20"/>
          <w:szCs w:val="20"/>
        </w:rPr>
        <w:t xml:space="preserve">and monitoring of progress against actions </w:t>
      </w:r>
      <w:r w:rsidR="006D4524" w:rsidRPr="00DA1387">
        <w:rPr>
          <w:bCs/>
          <w:sz w:val="20"/>
          <w:szCs w:val="20"/>
        </w:rPr>
        <w:t>of organisational plans related to consumer involvement</w:t>
      </w:r>
      <w:r w:rsidR="00563710" w:rsidRPr="00DA1387">
        <w:rPr>
          <w:bCs/>
          <w:sz w:val="20"/>
          <w:szCs w:val="20"/>
        </w:rPr>
        <w:t xml:space="preserve"> including the </w:t>
      </w:r>
      <w:r w:rsidR="007A3EB4">
        <w:rPr>
          <w:bCs/>
          <w:sz w:val="20"/>
          <w:szCs w:val="20"/>
        </w:rPr>
        <w:t>Disability Action Plan and the Diversity Equity and Inclusion</w:t>
      </w:r>
      <w:r w:rsidR="006D4524" w:rsidRPr="00DA1387">
        <w:rPr>
          <w:bCs/>
          <w:sz w:val="20"/>
          <w:szCs w:val="20"/>
        </w:rPr>
        <w:t xml:space="preserve"> Plan</w:t>
      </w:r>
      <w:r w:rsidR="00563710" w:rsidRPr="00DA1387">
        <w:rPr>
          <w:bCs/>
          <w:sz w:val="20"/>
          <w:szCs w:val="20"/>
        </w:rPr>
        <w:t xml:space="preserve"> and other plans as required</w:t>
      </w:r>
    </w:p>
    <w:p w14:paraId="41296049" w14:textId="7527A12D" w:rsidR="006D4524" w:rsidRPr="00DA1387" w:rsidRDefault="00563710" w:rsidP="00563710">
      <w:pPr>
        <w:numPr>
          <w:ilvl w:val="0"/>
          <w:numId w:val="23"/>
        </w:numPr>
        <w:spacing w:before="240" w:beforeAutospacing="0" w:after="0" w:afterAutospacing="0" w:line="240" w:lineRule="auto"/>
        <w:rPr>
          <w:bCs/>
          <w:sz w:val="20"/>
          <w:szCs w:val="20"/>
        </w:rPr>
      </w:pPr>
      <w:r w:rsidRPr="00DA1387">
        <w:rPr>
          <w:bCs/>
          <w:sz w:val="20"/>
          <w:szCs w:val="20"/>
        </w:rPr>
        <w:t>Provision of s</w:t>
      </w:r>
      <w:r w:rsidR="006D4524" w:rsidRPr="00DA1387">
        <w:rPr>
          <w:bCs/>
          <w:sz w:val="20"/>
          <w:szCs w:val="20"/>
        </w:rPr>
        <w:t xml:space="preserve">upport for </w:t>
      </w:r>
      <w:r w:rsidRPr="00DA1387">
        <w:rPr>
          <w:bCs/>
          <w:sz w:val="20"/>
          <w:szCs w:val="20"/>
        </w:rPr>
        <w:t xml:space="preserve">Partnering with Consumers related </w:t>
      </w:r>
      <w:r w:rsidR="006D4524" w:rsidRPr="00DA1387">
        <w:rPr>
          <w:bCs/>
          <w:sz w:val="20"/>
          <w:szCs w:val="20"/>
        </w:rPr>
        <w:t>committees including:</w:t>
      </w:r>
    </w:p>
    <w:p w14:paraId="6B5FB0E0" w14:textId="77777777" w:rsidR="006D4524" w:rsidRPr="00DA1387" w:rsidRDefault="006D4524" w:rsidP="006D4524">
      <w:pPr>
        <w:numPr>
          <w:ilvl w:val="1"/>
          <w:numId w:val="23"/>
        </w:numPr>
        <w:spacing w:before="0" w:beforeAutospacing="0" w:after="0" w:afterAutospacing="0" w:line="240" w:lineRule="auto"/>
        <w:rPr>
          <w:bCs/>
          <w:sz w:val="20"/>
          <w:szCs w:val="20"/>
        </w:rPr>
      </w:pPr>
      <w:r w:rsidRPr="00DA1387">
        <w:rPr>
          <w:bCs/>
          <w:sz w:val="20"/>
          <w:szCs w:val="20"/>
        </w:rPr>
        <w:t>Community Advisory Committee</w:t>
      </w:r>
    </w:p>
    <w:p w14:paraId="43E5CED5" w14:textId="77777777" w:rsidR="00563710" w:rsidRPr="00DA1387" w:rsidRDefault="00563710" w:rsidP="00563710">
      <w:pPr>
        <w:numPr>
          <w:ilvl w:val="1"/>
          <w:numId w:val="23"/>
        </w:numPr>
        <w:spacing w:before="0" w:beforeAutospacing="0" w:after="0" w:afterAutospacing="0" w:line="240" w:lineRule="auto"/>
        <w:rPr>
          <w:bCs/>
          <w:sz w:val="20"/>
          <w:szCs w:val="20"/>
        </w:rPr>
      </w:pPr>
      <w:r w:rsidRPr="00DA1387">
        <w:rPr>
          <w:bCs/>
          <w:sz w:val="20"/>
          <w:szCs w:val="20"/>
        </w:rPr>
        <w:lastRenderedPageBreak/>
        <w:t xml:space="preserve">Partnering with Consumers </w:t>
      </w:r>
      <w:proofErr w:type="spellStart"/>
      <w:r w:rsidRPr="00DA1387">
        <w:rPr>
          <w:bCs/>
          <w:sz w:val="20"/>
          <w:szCs w:val="20"/>
        </w:rPr>
        <w:t>Commitee</w:t>
      </w:r>
      <w:proofErr w:type="spellEnd"/>
    </w:p>
    <w:p w14:paraId="511171D7" w14:textId="0C5F29B8" w:rsidR="006D4524" w:rsidRPr="00DA1387" w:rsidRDefault="00AD3D2F" w:rsidP="006D4524">
      <w:pPr>
        <w:numPr>
          <w:ilvl w:val="1"/>
          <w:numId w:val="23"/>
        </w:numPr>
        <w:spacing w:before="0" w:beforeAutospacing="0" w:after="0" w:afterAutospacing="0" w:line="240" w:lineRule="auto"/>
        <w:rPr>
          <w:bCs/>
          <w:sz w:val="20"/>
          <w:szCs w:val="20"/>
        </w:rPr>
      </w:pPr>
      <w:r w:rsidRPr="00DA1387">
        <w:rPr>
          <w:bCs/>
          <w:sz w:val="20"/>
          <w:szCs w:val="20"/>
        </w:rPr>
        <w:t xml:space="preserve">Patient Experience Committee </w:t>
      </w:r>
    </w:p>
    <w:p w14:paraId="4A9D493D" w14:textId="77777777" w:rsidR="006D4524" w:rsidRPr="00DA1387" w:rsidRDefault="006D4524" w:rsidP="006D4524">
      <w:pPr>
        <w:numPr>
          <w:ilvl w:val="1"/>
          <w:numId w:val="23"/>
        </w:numPr>
        <w:spacing w:before="0" w:beforeAutospacing="0" w:after="120" w:afterAutospacing="0" w:line="240" w:lineRule="auto"/>
        <w:rPr>
          <w:bCs/>
          <w:sz w:val="20"/>
          <w:szCs w:val="20"/>
        </w:rPr>
      </w:pPr>
      <w:r w:rsidRPr="00DA1387">
        <w:rPr>
          <w:bCs/>
          <w:sz w:val="20"/>
          <w:szCs w:val="20"/>
        </w:rPr>
        <w:t>Others as required</w:t>
      </w:r>
    </w:p>
    <w:p w14:paraId="2CD1D327" w14:textId="2B2B5BE3" w:rsidR="00C4135B" w:rsidRPr="00DA1387" w:rsidRDefault="00C4135B" w:rsidP="006D4524">
      <w:pPr>
        <w:numPr>
          <w:ilvl w:val="0"/>
          <w:numId w:val="23"/>
        </w:numPr>
        <w:spacing w:before="0" w:beforeAutospacing="0" w:after="120" w:afterAutospacing="0" w:line="240" w:lineRule="auto"/>
        <w:rPr>
          <w:bCs/>
          <w:sz w:val="20"/>
          <w:szCs w:val="20"/>
        </w:rPr>
      </w:pPr>
      <w:r w:rsidRPr="00DA1387">
        <w:rPr>
          <w:bCs/>
          <w:sz w:val="20"/>
          <w:szCs w:val="20"/>
        </w:rPr>
        <w:t xml:space="preserve">Identification of new opportunities for volunteer and consumer </w:t>
      </w:r>
      <w:r w:rsidR="007A3EB4">
        <w:rPr>
          <w:bCs/>
          <w:sz w:val="20"/>
          <w:szCs w:val="20"/>
        </w:rPr>
        <w:t xml:space="preserve">advisor </w:t>
      </w:r>
      <w:r w:rsidRPr="00DA1387">
        <w:rPr>
          <w:bCs/>
          <w:sz w:val="20"/>
          <w:szCs w:val="20"/>
        </w:rPr>
        <w:t>engagement, including working with staff and volunteers / consumers to implement these roles</w:t>
      </w:r>
    </w:p>
    <w:p w14:paraId="0F0F900A" w14:textId="3CB1367B" w:rsidR="006D4524" w:rsidRPr="00DA1387" w:rsidRDefault="006D4524" w:rsidP="006D4524">
      <w:pPr>
        <w:numPr>
          <w:ilvl w:val="0"/>
          <w:numId w:val="23"/>
        </w:numPr>
        <w:spacing w:before="0" w:beforeAutospacing="0" w:after="120" w:afterAutospacing="0" w:line="240" w:lineRule="auto"/>
        <w:rPr>
          <w:bCs/>
          <w:sz w:val="20"/>
          <w:szCs w:val="20"/>
        </w:rPr>
      </w:pPr>
      <w:r w:rsidRPr="00DA1387">
        <w:rPr>
          <w:bCs/>
          <w:sz w:val="20"/>
          <w:szCs w:val="20"/>
        </w:rPr>
        <w:t>Identification and promotion of opportunities for consumers to participate in organisation</w:t>
      </w:r>
      <w:r w:rsidR="007A3EB4">
        <w:rPr>
          <w:bCs/>
          <w:sz w:val="20"/>
          <w:szCs w:val="20"/>
        </w:rPr>
        <w:t>al</w:t>
      </w:r>
      <w:r w:rsidRPr="00DA1387">
        <w:rPr>
          <w:bCs/>
          <w:sz w:val="20"/>
          <w:szCs w:val="20"/>
        </w:rPr>
        <w:t xml:space="preserve"> quality and safety activities, including sharing of data with consumers</w:t>
      </w:r>
    </w:p>
    <w:p w14:paraId="6315922B" w14:textId="01BFB10F" w:rsidR="006D4524" w:rsidRPr="00DA1387" w:rsidRDefault="006D4524" w:rsidP="006D4524">
      <w:pPr>
        <w:numPr>
          <w:ilvl w:val="0"/>
          <w:numId w:val="23"/>
        </w:numPr>
        <w:spacing w:before="0" w:beforeAutospacing="0" w:after="120" w:afterAutospacing="0" w:line="240" w:lineRule="auto"/>
        <w:rPr>
          <w:bCs/>
          <w:sz w:val="20"/>
          <w:szCs w:val="20"/>
        </w:rPr>
      </w:pPr>
      <w:r w:rsidRPr="00DA1387">
        <w:rPr>
          <w:bCs/>
          <w:sz w:val="20"/>
          <w:szCs w:val="20"/>
        </w:rPr>
        <w:t>Identification and promotion of opportunities for consumers to participate in training of clinicians</w:t>
      </w:r>
    </w:p>
    <w:p w14:paraId="4D9560D9" w14:textId="40C28D5E" w:rsidR="006D4524" w:rsidRPr="00DA1387" w:rsidRDefault="00C4135B" w:rsidP="006D4524">
      <w:pPr>
        <w:numPr>
          <w:ilvl w:val="0"/>
          <w:numId w:val="23"/>
        </w:numPr>
        <w:spacing w:before="0" w:beforeAutospacing="0" w:after="120" w:afterAutospacing="0" w:line="240" w:lineRule="auto"/>
        <w:rPr>
          <w:bCs/>
          <w:sz w:val="20"/>
          <w:szCs w:val="20"/>
        </w:rPr>
      </w:pPr>
      <w:r w:rsidRPr="00DA1387">
        <w:rPr>
          <w:bCs/>
          <w:sz w:val="20"/>
          <w:szCs w:val="20"/>
        </w:rPr>
        <w:t xml:space="preserve">Ensure </w:t>
      </w:r>
      <w:r w:rsidR="006D4524" w:rsidRPr="00DA1387">
        <w:rPr>
          <w:bCs/>
          <w:sz w:val="20"/>
          <w:szCs w:val="20"/>
        </w:rPr>
        <w:t>divers</w:t>
      </w:r>
      <w:r w:rsidRPr="00DA1387">
        <w:rPr>
          <w:bCs/>
          <w:sz w:val="20"/>
          <w:szCs w:val="20"/>
        </w:rPr>
        <w:t>ity</w:t>
      </w:r>
      <w:r w:rsidR="006D4524" w:rsidRPr="00DA1387">
        <w:rPr>
          <w:bCs/>
          <w:sz w:val="20"/>
          <w:szCs w:val="20"/>
        </w:rPr>
        <w:t xml:space="preserve"> of consumer backgrounds is reflected in consumer participation </w:t>
      </w:r>
    </w:p>
    <w:p w14:paraId="76B14DE1" w14:textId="7583EF49" w:rsidR="006D4524" w:rsidRPr="00DA1387" w:rsidRDefault="00C4135B" w:rsidP="006D4524">
      <w:pPr>
        <w:numPr>
          <w:ilvl w:val="0"/>
          <w:numId w:val="23"/>
        </w:numPr>
        <w:spacing w:before="0" w:beforeAutospacing="0" w:after="120" w:afterAutospacing="0" w:line="240" w:lineRule="auto"/>
        <w:rPr>
          <w:bCs/>
          <w:sz w:val="20"/>
          <w:szCs w:val="20"/>
        </w:rPr>
      </w:pPr>
      <w:r w:rsidRPr="00DA1387">
        <w:rPr>
          <w:bCs/>
          <w:sz w:val="20"/>
          <w:szCs w:val="20"/>
        </w:rPr>
        <w:t>Ensure</w:t>
      </w:r>
      <w:r w:rsidR="006D4524" w:rsidRPr="00DA1387">
        <w:rPr>
          <w:bCs/>
          <w:sz w:val="20"/>
          <w:szCs w:val="20"/>
        </w:rPr>
        <w:t xml:space="preserve"> consumer engagement and participation policies and procedures</w:t>
      </w:r>
      <w:r w:rsidRPr="00DA1387">
        <w:rPr>
          <w:bCs/>
          <w:sz w:val="20"/>
          <w:szCs w:val="20"/>
        </w:rPr>
        <w:t xml:space="preserve"> are current</w:t>
      </w:r>
      <w:r w:rsidR="006D4524" w:rsidRPr="00DA1387">
        <w:rPr>
          <w:bCs/>
          <w:sz w:val="20"/>
          <w:szCs w:val="20"/>
        </w:rPr>
        <w:t xml:space="preserve"> </w:t>
      </w:r>
    </w:p>
    <w:p w14:paraId="0B05A3E8" w14:textId="617FC538" w:rsidR="006D4524" w:rsidRPr="00DA1387" w:rsidRDefault="00C4135B" w:rsidP="006D4524">
      <w:pPr>
        <w:numPr>
          <w:ilvl w:val="0"/>
          <w:numId w:val="23"/>
        </w:numPr>
        <w:spacing w:before="0" w:beforeAutospacing="0" w:after="120" w:afterAutospacing="0" w:line="240" w:lineRule="auto"/>
        <w:rPr>
          <w:bCs/>
          <w:sz w:val="20"/>
          <w:szCs w:val="20"/>
        </w:rPr>
      </w:pPr>
      <w:r w:rsidRPr="00DA1387">
        <w:rPr>
          <w:bCs/>
          <w:sz w:val="20"/>
          <w:szCs w:val="20"/>
        </w:rPr>
        <w:t>Support o</w:t>
      </w:r>
      <w:r w:rsidR="006D4524" w:rsidRPr="00DA1387">
        <w:rPr>
          <w:bCs/>
          <w:sz w:val="20"/>
          <w:szCs w:val="20"/>
        </w:rPr>
        <w:t>ngoing development of strategies to increase consumer participation across the Eye and Ear</w:t>
      </w:r>
    </w:p>
    <w:p w14:paraId="726DB5CC" w14:textId="7DBDDF5D" w:rsidR="006D4524" w:rsidRDefault="006D4524" w:rsidP="006D4524">
      <w:pPr>
        <w:numPr>
          <w:ilvl w:val="0"/>
          <w:numId w:val="23"/>
        </w:numPr>
        <w:spacing w:before="0" w:beforeAutospacing="0" w:after="120" w:afterAutospacing="0" w:line="240" w:lineRule="auto"/>
        <w:rPr>
          <w:bCs/>
          <w:sz w:val="20"/>
          <w:szCs w:val="20"/>
        </w:rPr>
      </w:pPr>
      <w:r w:rsidRPr="00DA1387">
        <w:rPr>
          <w:bCs/>
          <w:sz w:val="20"/>
          <w:szCs w:val="20"/>
        </w:rPr>
        <w:t xml:space="preserve">Support accreditation </w:t>
      </w:r>
      <w:r w:rsidR="00C4135B" w:rsidRPr="00DA1387">
        <w:rPr>
          <w:bCs/>
          <w:sz w:val="20"/>
          <w:szCs w:val="20"/>
        </w:rPr>
        <w:t xml:space="preserve">preparation and </w:t>
      </w:r>
      <w:r w:rsidRPr="00DA1387">
        <w:rPr>
          <w:bCs/>
          <w:sz w:val="20"/>
          <w:szCs w:val="20"/>
        </w:rPr>
        <w:t xml:space="preserve">processes </w:t>
      </w:r>
    </w:p>
    <w:p w14:paraId="75E44DFD" w14:textId="5213C0B1" w:rsidR="006D4524" w:rsidRPr="00DA1387" w:rsidRDefault="006D4524" w:rsidP="006D4524">
      <w:pPr>
        <w:numPr>
          <w:ilvl w:val="0"/>
          <w:numId w:val="23"/>
        </w:numPr>
        <w:spacing w:before="0" w:beforeAutospacing="0" w:after="0" w:afterAutospacing="0" w:line="240" w:lineRule="auto"/>
        <w:rPr>
          <w:bCs/>
          <w:sz w:val="20"/>
          <w:szCs w:val="20"/>
        </w:rPr>
      </w:pPr>
      <w:r w:rsidRPr="00DA1387">
        <w:rPr>
          <w:bCs/>
          <w:sz w:val="20"/>
          <w:szCs w:val="20"/>
        </w:rPr>
        <w:t>Other duties as required</w:t>
      </w:r>
    </w:p>
    <w:bookmarkEnd w:id="0"/>
    <w:p w14:paraId="3FA68417" w14:textId="77777777" w:rsidR="00F65782" w:rsidRPr="00D837C8" w:rsidRDefault="0074343A" w:rsidP="00772A74">
      <w:pPr>
        <w:pStyle w:val="Heading3"/>
        <w:rPr>
          <w:i/>
        </w:rPr>
      </w:pPr>
      <w:r w:rsidRPr="00D837C8">
        <w:t xml:space="preserve">Quality, Patient Safety </w:t>
      </w:r>
      <w:proofErr w:type="gramStart"/>
      <w:r w:rsidRPr="00D837C8">
        <w:t>And</w:t>
      </w:r>
      <w:proofErr w:type="gramEnd"/>
      <w:r w:rsidRPr="00D837C8">
        <w:t xml:space="preserve"> Risk Management </w:t>
      </w:r>
    </w:p>
    <w:p w14:paraId="3FA6842C" w14:textId="77777777" w:rsidR="00E30402" w:rsidRPr="00DA1387" w:rsidRDefault="00E30402" w:rsidP="00E30402">
      <w:pPr>
        <w:spacing w:before="0" w:beforeAutospacing="0" w:after="120" w:afterAutospacing="0" w:line="240" w:lineRule="auto"/>
        <w:rPr>
          <w:bCs/>
          <w:sz w:val="20"/>
          <w:szCs w:val="20"/>
        </w:rPr>
      </w:pPr>
      <w:r w:rsidRPr="00DA1387">
        <w:rPr>
          <w:bCs/>
          <w:sz w:val="20"/>
          <w:szCs w:val="20"/>
        </w:rPr>
        <w:t>Ensure utilisation of systems designed to support quality, safety &amp; risk management.  This involves:</w:t>
      </w:r>
    </w:p>
    <w:p w14:paraId="3FA6842F" w14:textId="77777777" w:rsidR="00E30402" w:rsidRPr="00DA1387" w:rsidRDefault="00E30402" w:rsidP="00E30402">
      <w:pPr>
        <w:numPr>
          <w:ilvl w:val="0"/>
          <w:numId w:val="3"/>
        </w:numPr>
        <w:spacing w:before="0" w:beforeAutospacing="0" w:after="120" w:afterAutospacing="0" w:line="240" w:lineRule="auto"/>
        <w:rPr>
          <w:bCs/>
          <w:sz w:val="20"/>
          <w:szCs w:val="20"/>
        </w:rPr>
      </w:pPr>
      <w:r w:rsidRPr="00DA1387">
        <w:rPr>
          <w:bCs/>
          <w:sz w:val="20"/>
          <w:szCs w:val="20"/>
        </w:rPr>
        <w:t>Having an understanding of working within your role and responsibilities outlined in the Eye and Ear Quality Clinical Governance Framework (</w:t>
      </w:r>
      <w:hyperlink r:id="rId12" w:history="1">
        <w:r w:rsidRPr="00DA1387">
          <w:rPr>
            <w:rStyle w:val="Hyperlink"/>
            <w:bCs/>
            <w:sz w:val="20"/>
            <w:szCs w:val="20"/>
          </w:rPr>
          <w:t>link</w:t>
        </w:r>
      </w:hyperlink>
      <w:r w:rsidRPr="00DA1387">
        <w:rPr>
          <w:bCs/>
          <w:sz w:val="20"/>
          <w:szCs w:val="20"/>
        </w:rPr>
        <w:t>) to deliver safe high quality and person-centred experience and care.</w:t>
      </w:r>
    </w:p>
    <w:p w14:paraId="3FA68430" w14:textId="77777777" w:rsidR="00E30402" w:rsidRPr="00DA1387" w:rsidRDefault="00E30402" w:rsidP="00E30402">
      <w:pPr>
        <w:numPr>
          <w:ilvl w:val="0"/>
          <w:numId w:val="3"/>
        </w:numPr>
        <w:spacing w:before="0" w:beforeAutospacing="0" w:after="120" w:afterAutospacing="0" w:line="240" w:lineRule="auto"/>
        <w:rPr>
          <w:bCs/>
          <w:sz w:val="20"/>
          <w:szCs w:val="20"/>
        </w:rPr>
      </w:pPr>
      <w:r w:rsidRPr="00DA1387">
        <w:rPr>
          <w:bCs/>
          <w:sz w:val="20"/>
          <w:szCs w:val="20"/>
        </w:rPr>
        <w:t>Participating in reporting and analysis of safety and quality data including risks or hazards.</w:t>
      </w:r>
    </w:p>
    <w:p w14:paraId="3FA68431" w14:textId="77777777" w:rsidR="00E30402" w:rsidRPr="00DA1387" w:rsidRDefault="00E30402" w:rsidP="00E30402">
      <w:pPr>
        <w:numPr>
          <w:ilvl w:val="0"/>
          <w:numId w:val="3"/>
        </w:numPr>
        <w:spacing w:before="0" w:beforeAutospacing="0" w:after="120" w:afterAutospacing="0" w:line="240" w:lineRule="auto"/>
        <w:rPr>
          <w:bCs/>
          <w:sz w:val="20"/>
          <w:szCs w:val="20"/>
        </w:rPr>
      </w:pPr>
      <w:r w:rsidRPr="00DA1387">
        <w:rPr>
          <w:bCs/>
          <w:sz w:val="20"/>
          <w:szCs w:val="20"/>
        </w:rPr>
        <w:t>Participating in improvement activities.</w:t>
      </w:r>
    </w:p>
    <w:p w14:paraId="3FA68432" w14:textId="77777777" w:rsidR="00E30402" w:rsidRPr="00DA1387" w:rsidRDefault="00E30402" w:rsidP="00E30402">
      <w:pPr>
        <w:numPr>
          <w:ilvl w:val="0"/>
          <w:numId w:val="3"/>
        </w:numPr>
        <w:spacing w:before="0" w:beforeAutospacing="0" w:after="120" w:afterAutospacing="0" w:line="240" w:lineRule="auto"/>
        <w:rPr>
          <w:bCs/>
          <w:sz w:val="20"/>
          <w:szCs w:val="20"/>
        </w:rPr>
      </w:pPr>
      <w:r w:rsidRPr="00DA1387">
        <w:rPr>
          <w:bCs/>
          <w:sz w:val="20"/>
          <w:szCs w:val="20"/>
        </w:rPr>
        <w:t xml:space="preserve">Participating in the reporting and analysis of quality initiatives, adverse events and risk identification. </w:t>
      </w:r>
    </w:p>
    <w:p w14:paraId="3FA68433" w14:textId="77777777" w:rsidR="00E30402" w:rsidRPr="00DA1387" w:rsidRDefault="00E30402" w:rsidP="00E30402">
      <w:pPr>
        <w:numPr>
          <w:ilvl w:val="0"/>
          <w:numId w:val="3"/>
        </w:numPr>
        <w:spacing w:before="0" w:beforeAutospacing="0" w:after="120" w:afterAutospacing="0" w:line="240" w:lineRule="auto"/>
        <w:rPr>
          <w:bCs/>
          <w:sz w:val="20"/>
          <w:szCs w:val="20"/>
        </w:rPr>
      </w:pPr>
      <w:r w:rsidRPr="00DA1387">
        <w:rPr>
          <w:bCs/>
          <w:sz w:val="20"/>
          <w:szCs w:val="20"/>
        </w:rPr>
        <w:t>Participating in appropriate professional development activities and other quality and safety training.</w:t>
      </w:r>
    </w:p>
    <w:p w14:paraId="3FA68434" w14:textId="77777777" w:rsidR="00E30402" w:rsidRPr="00DA1387" w:rsidRDefault="00E30402" w:rsidP="00E30402">
      <w:pPr>
        <w:numPr>
          <w:ilvl w:val="0"/>
          <w:numId w:val="3"/>
        </w:numPr>
        <w:spacing w:before="0" w:beforeAutospacing="0" w:after="120" w:afterAutospacing="0" w:line="240" w:lineRule="auto"/>
        <w:rPr>
          <w:bCs/>
          <w:sz w:val="20"/>
          <w:szCs w:val="20"/>
        </w:rPr>
      </w:pPr>
      <w:r w:rsidRPr="00DA1387">
        <w:rPr>
          <w:bCs/>
          <w:sz w:val="20"/>
          <w:szCs w:val="20"/>
        </w:rPr>
        <w:t>Participating in health service activities required for accreditation.</w:t>
      </w:r>
    </w:p>
    <w:p w14:paraId="3FA68435" w14:textId="77777777" w:rsidR="00E30402" w:rsidRPr="00DA1387" w:rsidRDefault="00E30402" w:rsidP="00E30402">
      <w:pPr>
        <w:numPr>
          <w:ilvl w:val="0"/>
          <w:numId w:val="3"/>
        </w:numPr>
        <w:spacing w:before="0" w:beforeAutospacing="0" w:after="120" w:afterAutospacing="0" w:line="240" w:lineRule="auto"/>
        <w:rPr>
          <w:bCs/>
          <w:sz w:val="20"/>
          <w:szCs w:val="20"/>
        </w:rPr>
      </w:pPr>
      <w:r w:rsidRPr="00DA1387">
        <w:rPr>
          <w:bCs/>
          <w:sz w:val="20"/>
          <w:szCs w:val="20"/>
        </w:rPr>
        <w:t xml:space="preserve">Ensuring appropriate use of hospital resources. </w:t>
      </w:r>
    </w:p>
    <w:p w14:paraId="3FA68436" w14:textId="77777777" w:rsidR="00E30402" w:rsidRPr="00DA1387" w:rsidRDefault="00E30402" w:rsidP="00E30402">
      <w:pPr>
        <w:numPr>
          <w:ilvl w:val="0"/>
          <w:numId w:val="3"/>
        </w:numPr>
        <w:spacing w:before="0" w:beforeAutospacing="0" w:after="120" w:afterAutospacing="0" w:line="240" w:lineRule="auto"/>
        <w:rPr>
          <w:bCs/>
          <w:sz w:val="20"/>
          <w:szCs w:val="20"/>
        </w:rPr>
      </w:pPr>
      <w:r w:rsidRPr="00DA1387">
        <w:rPr>
          <w:bCs/>
          <w:sz w:val="20"/>
          <w:szCs w:val="20"/>
        </w:rPr>
        <w:t xml:space="preserve">Demonstrate </w:t>
      </w:r>
      <w:proofErr w:type="gramStart"/>
      <w:r w:rsidRPr="00DA1387">
        <w:rPr>
          <w:bCs/>
          <w:sz w:val="20"/>
          <w:szCs w:val="20"/>
        </w:rPr>
        <w:t>awareness  of</w:t>
      </w:r>
      <w:proofErr w:type="gramEnd"/>
      <w:r w:rsidRPr="00DA1387">
        <w:rPr>
          <w:bCs/>
          <w:sz w:val="20"/>
          <w:szCs w:val="20"/>
        </w:rPr>
        <w:t xml:space="preserve"> the financial requirements of the department and demonstrate an awareness of </w:t>
      </w:r>
      <w:proofErr w:type="gramStart"/>
      <w:r w:rsidRPr="00DA1387">
        <w:rPr>
          <w:bCs/>
          <w:sz w:val="20"/>
          <w:szCs w:val="20"/>
        </w:rPr>
        <w:t>cost effective</w:t>
      </w:r>
      <w:proofErr w:type="gramEnd"/>
      <w:r w:rsidRPr="00DA1387">
        <w:rPr>
          <w:bCs/>
          <w:sz w:val="20"/>
          <w:szCs w:val="20"/>
        </w:rPr>
        <w:t xml:space="preserve"> practice. </w:t>
      </w:r>
    </w:p>
    <w:p w14:paraId="3FA68437" w14:textId="77777777" w:rsidR="00E30402" w:rsidRPr="00DA1387" w:rsidRDefault="00E30402" w:rsidP="00E30402">
      <w:pPr>
        <w:numPr>
          <w:ilvl w:val="0"/>
          <w:numId w:val="3"/>
        </w:numPr>
        <w:spacing w:before="0" w:beforeAutospacing="0" w:after="120" w:afterAutospacing="0" w:line="240" w:lineRule="auto"/>
        <w:rPr>
          <w:bCs/>
          <w:sz w:val="20"/>
          <w:szCs w:val="20"/>
        </w:rPr>
      </w:pPr>
      <w:r w:rsidRPr="00DA1387">
        <w:rPr>
          <w:bCs/>
          <w:sz w:val="20"/>
          <w:szCs w:val="20"/>
        </w:rPr>
        <w:t xml:space="preserve">Actively participate in the annual performance development cycle. </w:t>
      </w:r>
    </w:p>
    <w:p w14:paraId="3FA68438" w14:textId="77777777" w:rsidR="00E30402" w:rsidRPr="00DA1387" w:rsidRDefault="00E30402" w:rsidP="00E30402">
      <w:pPr>
        <w:numPr>
          <w:ilvl w:val="0"/>
          <w:numId w:val="3"/>
        </w:numPr>
        <w:spacing w:before="0" w:beforeAutospacing="0" w:after="120" w:afterAutospacing="0" w:line="240" w:lineRule="auto"/>
        <w:rPr>
          <w:bCs/>
          <w:sz w:val="20"/>
          <w:szCs w:val="20"/>
          <w:lang w:val="en-GB"/>
        </w:rPr>
      </w:pPr>
      <w:r w:rsidRPr="00DA1387">
        <w:rPr>
          <w:bCs/>
          <w:sz w:val="20"/>
          <w:szCs w:val="20"/>
        </w:rPr>
        <w:t>Is compliant with the Eye and Ear Data Accountability Framework (</w:t>
      </w:r>
      <w:hyperlink r:id="rId13" w:history="1">
        <w:r w:rsidRPr="00DA1387">
          <w:rPr>
            <w:rStyle w:val="Hyperlink"/>
            <w:bCs/>
            <w:sz w:val="20"/>
            <w:szCs w:val="20"/>
          </w:rPr>
          <w:t>link</w:t>
        </w:r>
      </w:hyperlink>
      <w:r w:rsidRPr="00DA1387">
        <w:rPr>
          <w:bCs/>
          <w:sz w:val="20"/>
          <w:szCs w:val="20"/>
        </w:rPr>
        <w:t>).</w:t>
      </w:r>
    </w:p>
    <w:p w14:paraId="3FA6843B" w14:textId="77777777" w:rsidR="00F65782" w:rsidRDefault="0074343A" w:rsidP="00772A74">
      <w:pPr>
        <w:pStyle w:val="Heading3"/>
      </w:pPr>
      <w:r w:rsidRPr="00D837C8">
        <w:t xml:space="preserve">Occupational Health </w:t>
      </w:r>
      <w:proofErr w:type="gramStart"/>
      <w:r w:rsidRPr="00D837C8">
        <w:t>And</w:t>
      </w:r>
      <w:proofErr w:type="gramEnd"/>
      <w:r w:rsidRPr="00D837C8">
        <w:t xml:space="preserve"> Safety </w:t>
      </w:r>
    </w:p>
    <w:p w14:paraId="3FA6843D" w14:textId="77777777" w:rsidR="00E30402" w:rsidRPr="00DA1387" w:rsidRDefault="00E30402" w:rsidP="00E30402">
      <w:pPr>
        <w:spacing w:after="40"/>
        <w:rPr>
          <w:sz w:val="20"/>
          <w:szCs w:val="20"/>
        </w:rPr>
      </w:pPr>
      <w:r w:rsidRPr="00DA1387">
        <w:rPr>
          <w:sz w:val="20"/>
          <w:szCs w:val="20"/>
        </w:rPr>
        <w:t>The Eye and Ear endeavours to provide a working environment for its employees that is safe and without risk to health.  Employees are required to:</w:t>
      </w:r>
    </w:p>
    <w:p w14:paraId="3FA6843E" w14:textId="77777777" w:rsidR="00E30402" w:rsidRPr="00DA1387" w:rsidRDefault="00E30402" w:rsidP="00E30402">
      <w:pPr>
        <w:numPr>
          <w:ilvl w:val="0"/>
          <w:numId w:val="3"/>
        </w:numPr>
        <w:spacing w:before="120" w:beforeAutospacing="0" w:after="120" w:afterAutospacing="0" w:line="240" w:lineRule="auto"/>
        <w:jc w:val="both"/>
        <w:rPr>
          <w:sz w:val="20"/>
          <w:szCs w:val="20"/>
        </w:rPr>
      </w:pPr>
      <w:r w:rsidRPr="00DA1387">
        <w:rPr>
          <w:sz w:val="20"/>
          <w:szCs w:val="20"/>
        </w:rPr>
        <w:t xml:space="preserve">Perform </w:t>
      </w:r>
      <w:proofErr w:type="gramStart"/>
      <w:r w:rsidRPr="00DA1387">
        <w:rPr>
          <w:sz w:val="20"/>
          <w:szCs w:val="20"/>
        </w:rPr>
        <w:t>their  work</w:t>
      </w:r>
      <w:proofErr w:type="gramEnd"/>
      <w:r w:rsidRPr="00DA1387">
        <w:rPr>
          <w:sz w:val="20"/>
          <w:szCs w:val="20"/>
        </w:rPr>
        <w:t xml:space="preserve"> with due regard for their own safety and health and for the safety and health of other people who may be affected by their acts or omissions.</w:t>
      </w:r>
    </w:p>
    <w:p w14:paraId="3FA6843F" w14:textId="77777777" w:rsidR="00E30402" w:rsidRPr="00DA1387" w:rsidRDefault="00E30402" w:rsidP="00E30402">
      <w:pPr>
        <w:numPr>
          <w:ilvl w:val="0"/>
          <w:numId w:val="3"/>
        </w:numPr>
        <w:spacing w:before="120" w:beforeAutospacing="0" w:after="120" w:afterAutospacing="0" w:line="240" w:lineRule="auto"/>
        <w:jc w:val="both"/>
        <w:rPr>
          <w:sz w:val="20"/>
          <w:szCs w:val="20"/>
        </w:rPr>
      </w:pPr>
      <w:r w:rsidRPr="00DA1387">
        <w:rPr>
          <w:sz w:val="20"/>
          <w:szCs w:val="20"/>
        </w:rPr>
        <w:t xml:space="preserve">Actively promote and demonstrate the organisational values of integrity, care, excellence and teamwork. </w:t>
      </w:r>
    </w:p>
    <w:p w14:paraId="3FA68440" w14:textId="77777777" w:rsidR="00E30402" w:rsidRPr="00DA1387" w:rsidRDefault="00E30402" w:rsidP="00E30402">
      <w:pPr>
        <w:numPr>
          <w:ilvl w:val="0"/>
          <w:numId w:val="3"/>
        </w:numPr>
        <w:spacing w:before="120" w:beforeAutospacing="0" w:after="120" w:afterAutospacing="0" w:line="240" w:lineRule="auto"/>
        <w:jc w:val="both"/>
        <w:rPr>
          <w:sz w:val="20"/>
          <w:szCs w:val="20"/>
        </w:rPr>
      </w:pPr>
      <w:r w:rsidRPr="00DA1387">
        <w:rPr>
          <w:sz w:val="20"/>
          <w:szCs w:val="20"/>
        </w:rPr>
        <w:lastRenderedPageBreak/>
        <w:t xml:space="preserve">Participate in </w:t>
      </w:r>
      <w:proofErr w:type="spellStart"/>
      <w:r w:rsidRPr="00DA1387">
        <w:rPr>
          <w:sz w:val="20"/>
          <w:szCs w:val="20"/>
        </w:rPr>
        <w:t>wellness@work</w:t>
      </w:r>
      <w:proofErr w:type="spellEnd"/>
      <w:r w:rsidRPr="00DA1387">
        <w:rPr>
          <w:sz w:val="20"/>
          <w:szCs w:val="20"/>
        </w:rPr>
        <w:t xml:space="preserve"> initiatives.</w:t>
      </w:r>
    </w:p>
    <w:p w14:paraId="3FA68441" w14:textId="77777777" w:rsidR="00E30402" w:rsidRPr="00DA1387" w:rsidRDefault="00E30402" w:rsidP="00E30402">
      <w:pPr>
        <w:numPr>
          <w:ilvl w:val="0"/>
          <w:numId w:val="3"/>
        </w:numPr>
        <w:spacing w:before="120" w:beforeAutospacing="0" w:after="120" w:afterAutospacing="0" w:line="240" w:lineRule="auto"/>
        <w:jc w:val="both"/>
        <w:rPr>
          <w:sz w:val="20"/>
          <w:szCs w:val="20"/>
        </w:rPr>
      </w:pPr>
      <w:r w:rsidRPr="00DA1387">
        <w:rPr>
          <w:sz w:val="20"/>
          <w:szCs w:val="20"/>
        </w:rPr>
        <w:t xml:space="preserve">Report any hazards, near miss and incidents (regardless of whether an injury occurred or not) via the Victorian Health Incident Management System (VHIMS) Riskman. </w:t>
      </w:r>
    </w:p>
    <w:p w14:paraId="3FA68442" w14:textId="77777777" w:rsidR="00E30402" w:rsidRPr="00DA1387" w:rsidRDefault="00E30402" w:rsidP="00E30402">
      <w:pPr>
        <w:numPr>
          <w:ilvl w:val="0"/>
          <w:numId w:val="3"/>
        </w:numPr>
        <w:spacing w:before="120" w:beforeAutospacing="0" w:after="120" w:afterAutospacing="0" w:line="240" w:lineRule="auto"/>
        <w:jc w:val="both"/>
        <w:rPr>
          <w:sz w:val="20"/>
          <w:szCs w:val="20"/>
        </w:rPr>
      </w:pPr>
      <w:r w:rsidRPr="00DA1387">
        <w:rPr>
          <w:sz w:val="20"/>
          <w:szCs w:val="20"/>
        </w:rPr>
        <w:t>Understand and adhere to emergency procedures.</w:t>
      </w:r>
    </w:p>
    <w:p w14:paraId="3FA68443" w14:textId="77777777" w:rsidR="00E30402" w:rsidRPr="00DA1387" w:rsidRDefault="00E30402" w:rsidP="00E30402">
      <w:pPr>
        <w:numPr>
          <w:ilvl w:val="0"/>
          <w:numId w:val="3"/>
        </w:numPr>
        <w:spacing w:before="120" w:beforeAutospacing="0" w:after="120" w:afterAutospacing="0" w:line="240" w:lineRule="auto"/>
        <w:jc w:val="both"/>
        <w:rPr>
          <w:sz w:val="20"/>
          <w:szCs w:val="20"/>
        </w:rPr>
      </w:pPr>
      <w:r w:rsidRPr="00DA1387">
        <w:rPr>
          <w:sz w:val="20"/>
          <w:szCs w:val="20"/>
        </w:rPr>
        <w:t xml:space="preserve">Actively discourage and where possible call out inappropriate behaviour that may pose a safety risk to others. </w:t>
      </w:r>
    </w:p>
    <w:p w14:paraId="3FA6845B" w14:textId="2CB303CB" w:rsidR="004E3CF1" w:rsidRPr="00DA1387" w:rsidRDefault="00E30402" w:rsidP="005B1E9B">
      <w:pPr>
        <w:numPr>
          <w:ilvl w:val="0"/>
          <w:numId w:val="3"/>
        </w:numPr>
        <w:spacing w:before="120" w:beforeAutospacing="0" w:after="120" w:afterAutospacing="0" w:line="240" w:lineRule="auto"/>
        <w:jc w:val="both"/>
        <w:rPr>
          <w:sz w:val="20"/>
          <w:szCs w:val="20"/>
        </w:rPr>
      </w:pPr>
      <w:r w:rsidRPr="00DA1387">
        <w:rPr>
          <w:sz w:val="20"/>
          <w:szCs w:val="20"/>
        </w:rPr>
        <w:t>Participate actively in return to work programs if injured, and supporting injured colleagues in their return to work.</w:t>
      </w:r>
    </w:p>
    <w:p w14:paraId="3FA6845C" w14:textId="77777777" w:rsidR="004D2F8E" w:rsidRPr="00D837C8" w:rsidRDefault="0074343A" w:rsidP="00772A74">
      <w:pPr>
        <w:pStyle w:val="Heading3"/>
      </w:pPr>
      <w:r w:rsidRPr="00D837C8">
        <w:t>Selection Criteria: Qualificatio</w:t>
      </w:r>
      <w:r>
        <w:t xml:space="preserve">ns, Experience </w:t>
      </w:r>
      <w:proofErr w:type="gramStart"/>
      <w:r>
        <w:t>And</w:t>
      </w:r>
      <w:proofErr w:type="gramEnd"/>
      <w:r>
        <w:t xml:space="preserve"> Competencies</w:t>
      </w:r>
    </w:p>
    <w:tbl>
      <w:tblPr>
        <w:tblStyle w:val="TableGrid"/>
        <w:tblW w:w="0" w:type="auto"/>
        <w:tblLook w:val="04A0" w:firstRow="1" w:lastRow="0" w:firstColumn="1" w:lastColumn="0" w:noHBand="0" w:noVBand="1"/>
      </w:tblPr>
      <w:tblGrid>
        <w:gridCol w:w="2235"/>
        <w:gridCol w:w="3543"/>
        <w:gridCol w:w="3697"/>
      </w:tblGrid>
      <w:tr w:rsidR="00CD3FF8" w14:paraId="3FA68460" w14:textId="77777777" w:rsidTr="00CD3FF8">
        <w:trPr>
          <w:trHeight w:val="307"/>
        </w:trPr>
        <w:tc>
          <w:tcPr>
            <w:tcW w:w="2235" w:type="dxa"/>
          </w:tcPr>
          <w:p w14:paraId="3FA6845D" w14:textId="77777777" w:rsidR="00CD3FF8" w:rsidRDefault="00CD3FF8" w:rsidP="0074343A">
            <w:pPr>
              <w:pStyle w:val="Bodycopy"/>
              <w:rPr>
                <w:i/>
              </w:rPr>
            </w:pPr>
          </w:p>
        </w:tc>
        <w:tc>
          <w:tcPr>
            <w:tcW w:w="3543" w:type="dxa"/>
          </w:tcPr>
          <w:p w14:paraId="3FA6845E" w14:textId="77777777" w:rsidR="00CD3FF8" w:rsidRPr="00CD3FF8" w:rsidRDefault="00CD3FF8" w:rsidP="0074343A">
            <w:pPr>
              <w:pStyle w:val="Bodycopy"/>
              <w:rPr>
                <w:b/>
                <w:sz w:val="22"/>
              </w:rPr>
            </w:pPr>
            <w:r w:rsidRPr="00CD3FF8">
              <w:rPr>
                <w:b/>
                <w:sz w:val="22"/>
              </w:rPr>
              <w:t>Essential</w:t>
            </w:r>
          </w:p>
        </w:tc>
        <w:tc>
          <w:tcPr>
            <w:tcW w:w="3697" w:type="dxa"/>
          </w:tcPr>
          <w:p w14:paraId="3FA6845F" w14:textId="77777777" w:rsidR="00CD3FF8" w:rsidRPr="00CD3FF8" w:rsidRDefault="00CD3FF8" w:rsidP="0074343A">
            <w:pPr>
              <w:pStyle w:val="Bodycopy"/>
              <w:rPr>
                <w:b/>
                <w:sz w:val="22"/>
              </w:rPr>
            </w:pPr>
            <w:r w:rsidRPr="00CD3FF8">
              <w:rPr>
                <w:b/>
                <w:sz w:val="22"/>
              </w:rPr>
              <w:t>Desirable</w:t>
            </w:r>
          </w:p>
        </w:tc>
      </w:tr>
      <w:tr w:rsidR="00CD3FF8" w14:paraId="3FA68464" w14:textId="77777777" w:rsidTr="00CD3FF8">
        <w:trPr>
          <w:trHeight w:val="284"/>
        </w:trPr>
        <w:tc>
          <w:tcPr>
            <w:tcW w:w="2235" w:type="dxa"/>
          </w:tcPr>
          <w:p w14:paraId="3FA68461" w14:textId="77777777" w:rsidR="00CD3FF8" w:rsidRPr="00CD3FF8" w:rsidRDefault="00CD3FF8" w:rsidP="0074343A">
            <w:pPr>
              <w:pStyle w:val="Bodycopy"/>
              <w:rPr>
                <w:b/>
                <w:i/>
                <w:sz w:val="22"/>
              </w:rPr>
            </w:pPr>
            <w:r w:rsidRPr="00CD3FF8">
              <w:rPr>
                <w:b/>
                <w:sz w:val="22"/>
              </w:rPr>
              <w:t>Qualifications</w:t>
            </w:r>
          </w:p>
        </w:tc>
        <w:tc>
          <w:tcPr>
            <w:tcW w:w="3543" w:type="dxa"/>
          </w:tcPr>
          <w:p w14:paraId="3FA68462" w14:textId="41BA65D2" w:rsidR="00CD3FF8" w:rsidRPr="00C4135B" w:rsidRDefault="00AA6CF9" w:rsidP="00AA6CF9">
            <w:pPr>
              <w:spacing w:before="40" w:after="40"/>
              <w:rPr>
                <w:bCs/>
                <w:sz w:val="20"/>
                <w:szCs w:val="20"/>
              </w:rPr>
            </w:pPr>
            <w:r w:rsidRPr="00C4135B">
              <w:rPr>
                <w:bCs/>
                <w:sz w:val="20"/>
                <w:szCs w:val="20"/>
              </w:rPr>
              <w:t>All staff are required to have a</w:t>
            </w:r>
            <w:r w:rsidRPr="00C4135B">
              <w:rPr>
                <w:b/>
                <w:bCs/>
                <w:sz w:val="20"/>
                <w:szCs w:val="20"/>
              </w:rPr>
              <w:t xml:space="preserve"> </w:t>
            </w:r>
            <w:r w:rsidRPr="00C4135B">
              <w:rPr>
                <w:bCs/>
                <w:sz w:val="20"/>
                <w:szCs w:val="20"/>
              </w:rPr>
              <w:t xml:space="preserve">satisfactory National Criminal Record Check </w:t>
            </w:r>
          </w:p>
        </w:tc>
        <w:tc>
          <w:tcPr>
            <w:tcW w:w="3697" w:type="dxa"/>
          </w:tcPr>
          <w:p w14:paraId="3FA68463" w14:textId="25EF56DA" w:rsidR="00CD3FF8" w:rsidRDefault="00AA6CF9" w:rsidP="008B30D9">
            <w:pPr>
              <w:spacing w:before="40" w:beforeAutospacing="0" w:after="40" w:afterAutospacing="0" w:line="240" w:lineRule="auto"/>
              <w:rPr>
                <w:i/>
              </w:rPr>
            </w:pPr>
            <w:r w:rsidRPr="00C4135B">
              <w:rPr>
                <w:bCs/>
                <w:sz w:val="20"/>
                <w:szCs w:val="20"/>
              </w:rPr>
              <w:t>Tertiary qualification in a relevant health or community services discipline, or equivalent experience</w:t>
            </w:r>
          </w:p>
        </w:tc>
      </w:tr>
      <w:tr w:rsidR="00CD3FF8" w14:paraId="3FA68470" w14:textId="77777777" w:rsidTr="00CD3FF8">
        <w:trPr>
          <w:trHeight w:val="307"/>
        </w:trPr>
        <w:tc>
          <w:tcPr>
            <w:tcW w:w="2235" w:type="dxa"/>
          </w:tcPr>
          <w:p w14:paraId="3FA6846D" w14:textId="77777777" w:rsidR="00CD3FF8" w:rsidRPr="00CD3FF8" w:rsidRDefault="00CD3FF8" w:rsidP="0074343A">
            <w:pPr>
              <w:pStyle w:val="Bodycopy"/>
              <w:rPr>
                <w:b/>
                <w:i/>
                <w:sz w:val="22"/>
              </w:rPr>
            </w:pPr>
            <w:r w:rsidRPr="00CD3FF8">
              <w:rPr>
                <w:b/>
                <w:sz w:val="22"/>
              </w:rPr>
              <w:t>Experience</w:t>
            </w:r>
          </w:p>
        </w:tc>
        <w:tc>
          <w:tcPr>
            <w:tcW w:w="3543" w:type="dxa"/>
          </w:tcPr>
          <w:p w14:paraId="3FA6846E" w14:textId="36EB0CA9" w:rsidR="00CD3FF8" w:rsidRPr="00C4135B" w:rsidRDefault="00AA6CF9" w:rsidP="00AA6CF9">
            <w:pPr>
              <w:spacing w:before="40" w:after="40"/>
              <w:rPr>
                <w:bCs/>
                <w:sz w:val="20"/>
                <w:szCs w:val="20"/>
              </w:rPr>
            </w:pPr>
            <w:r w:rsidRPr="00C4135B">
              <w:rPr>
                <w:bCs/>
                <w:sz w:val="20"/>
                <w:szCs w:val="20"/>
              </w:rPr>
              <w:t xml:space="preserve">Demonstrated experience </w:t>
            </w:r>
            <w:r w:rsidR="008B30D9">
              <w:rPr>
                <w:bCs/>
                <w:sz w:val="20"/>
                <w:szCs w:val="20"/>
              </w:rPr>
              <w:t xml:space="preserve">of working </w:t>
            </w:r>
            <w:r w:rsidRPr="00C4135B">
              <w:rPr>
                <w:bCs/>
                <w:sz w:val="20"/>
                <w:szCs w:val="20"/>
              </w:rPr>
              <w:t>in consumer</w:t>
            </w:r>
            <w:r w:rsidR="008B30D9">
              <w:rPr>
                <w:bCs/>
                <w:sz w:val="20"/>
                <w:szCs w:val="20"/>
              </w:rPr>
              <w:t xml:space="preserve"> </w:t>
            </w:r>
            <w:r w:rsidRPr="00C4135B">
              <w:rPr>
                <w:bCs/>
                <w:sz w:val="20"/>
                <w:szCs w:val="20"/>
              </w:rPr>
              <w:t>/ community engagement</w:t>
            </w:r>
          </w:p>
        </w:tc>
        <w:tc>
          <w:tcPr>
            <w:tcW w:w="3697" w:type="dxa"/>
          </w:tcPr>
          <w:p w14:paraId="3FA6846F" w14:textId="252795E7" w:rsidR="00CD3FF8" w:rsidRPr="00C4135B" w:rsidRDefault="00CD3FF8" w:rsidP="0074343A">
            <w:pPr>
              <w:pStyle w:val="Bodycopy"/>
            </w:pPr>
          </w:p>
        </w:tc>
      </w:tr>
      <w:tr w:rsidR="00CD3FF8" w14:paraId="3FA68474" w14:textId="77777777" w:rsidTr="00CD3FF8">
        <w:trPr>
          <w:trHeight w:val="284"/>
        </w:trPr>
        <w:tc>
          <w:tcPr>
            <w:tcW w:w="2235" w:type="dxa"/>
          </w:tcPr>
          <w:p w14:paraId="3FA68471" w14:textId="77777777" w:rsidR="00CD3FF8" w:rsidRPr="00CD3FF8" w:rsidRDefault="00CD3FF8" w:rsidP="0074343A">
            <w:pPr>
              <w:pStyle w:val="Bodycopy"/>
              <w:rPr>
                <w:b/>
                <w:i/>
                <w:sz w:val="22"/>
              </w:rPr>
            </w:pPr>
          </w:p>
        </w:tc>
        <w:tc>
          <w:tcPr>
            <w:tcW w:w="3543" w:type="dxa"/>
          </w:tcPr>
          <w:p w14:paraId="3FA68472" w14:textId="233EA3C6" w:rsidR="00CD3FF8" w:rsidRPr="00C4135B" w:rsidRDefault="00AA6CF9" w:rsidP="00AA6CF9">
            <w:pPr>
              <w:spacing w:before="40" w:after="40"/>
              <w:rPr>
                <w:bCs/>
                <w:sz w:val="20"/>
                <w:szCs w:val="20"/>
              </w:rPr>
            </w:pPr>
            <w:r w:rsidRPr="00C4135B">
              <w:rPr>
                <w:bCs/>
                <w:sz w:val="20"/>
                <w:szCs w:val="20"/>
              </w:rPr>
              <w:t>Experience in working with a variety of staff and consumers across an organisation</w:t>
            </w:r>
          </w:p>
        </w:tc>
        <w:tc>
          <w:tcPr>
            <w:tcW w:w="3697" w:type="dxa"/>
          </w:tcPr>
          <w:p w14:paraId="3FA68473" w14:textId="77777777" w:rsidR="00CD3FF8" w:rsidRDefault="00CD3FF8" w:rsidP="0074343A">
            <w:pPr>
              <w:pStyle w:val="Bodycopy"/>
              <w:rPr>
                <w:i/>
              </w:rPr>
            </w:pPr>
          </w:p>
        </w:tc>
      </w:tr>
      <w:tr w:rsidR="00CD3FF8" w14:paraId="3FA6847C" w14:textId="77777777" w:rsidTr="00CD3FF8">
        <w:trPr>
          <w:trHeight w:val="284"/>
        </w:trPr>
        <w:tc>
          <w:tcPr>
            <w:tcW w:w="2235" w:type="dxa"/>
          </w:tcPr>
          <w:p w14:paraId="3FA68479" w14:textId="77777777" w:rsidR="00CD3FF8" w:rsidRPr="00CD3FF8" w:rsidRDefault="00CD3FF8" w:rsidP="0074343A">
            <w:pPr>
              <w:pStyle w:val="Bodycopy"/>
              <w:rPr>
                <w:b/>
                <w:i/>
                <w:sz w:val="22"/>
              </w:rPr>
            </w:pPr>
            <w:r w:rsidRPr="00CD3FF8">
              <w:rPr>
                <w:b/>
                <w:sz w:val="22"/>
              </w:rPr>
              <w:t>Competencies</w:t>
            </w:r>
          </w:p>
        </w:tc>
        <w:tc>
          <w:tcPr>
            <w:tcW w:w="3543" w:type="dxa"/>
          </w:tcPr>
          <w:p w14:paraId="3FA6847A" w14:textId="1A5383FF" w:rsidR="00CD3FF8" w:rsidRPr="00C4135B" w:rsidRDefault="008B30D9" w:rsidP="00AA6CF9">
            <w:pPr>
              <w:spacing w:before="40" w:after="40"/>
              <w:rPr>
                <w:bCs/>
                <w:sz w:val="20"/>
                <w:szCs w:val="20"/>
              </w:rPr>
            </w:pPr>
            <w:r w:rsidRPr="00C4135B">
              <w:rPr>
                <w:bCs/>
                <w:sz w:val="20"/>
                <w:szCs w:val="20"/>
              </w:rPr>
              <w:t>Demonstrated capacity to initiate, review, evaluate, implement, complete and report on projects</w:t>
            </w:r>
          </w:p>
        </w:tc>
        <w:tc>
          <w:tcPr>
            <w:tcW w:w="3697" w:type="dxa"/>
          </w:tcPr>
          <w:p w14:paraId="3FA6847B" w14:textId="77777777" w:rsidR="00CD3FF8" w:rsidRDefault="00CD3FF8" w:rsidP="0074343A">
            <w:pPr>
              <w:pStyle w:val="Bodycopy"/>
              <w:rPr>
                <w:i/>
              </w:rPr>
            </w:pPr>
          </w:p>
        </w:tc>
      </w:tr>
      <w:tr w:rsidR="00CD3FF8" w14:paraId="3FA68484" w14:textId="77777777" w:rsidTr="00CD3FF8">
        <w:trPr>
          <w:trHeight w:val="284"/>
        </w:trPr>
        <w:tc>
          <w:tcPr>
            <w:tcW w:w="2235" w:type="dxa"/>
          </w:tcPr>
          <w:p w14:paraId="3FA68481" w14:textId="77777777" w:rsidR="00CD3FF8" w:rsidRDefault="00CD3FF8" w:rsidP="0074343A">
            <w:pPr>
              <w:pStyle w:val="Bodycopy"/>
              <w:rPr>
                <w:i/>
              </w:rPr>
            </w:pPr>
          </w:p>
        </w:tc>
        <w:tc>
          <w:tcPr>
            <w:tcW w:w="3543" w:type="dxa"/>
          </w:tcPr>
          <w:p w14:paraId="3FA68482" w14:textId="29E57665" w:rsidR="00CD3FF8" w:rsidRPr="00C4135B" w:rsidRDefault="00AA6CF9" w:rsidP="00AA6CF9">
            <w:pPr>
              <w:spacing w:before="40" w:after="40"/>
              <w:rPr>
                <w:bCs/>
                <w:sz w:val="20"/>
                <w:szCs w:val="20"/>
              </w:rPr>
            </w:pPr>
            <w:r w:rsidRPr="00C4135B">
              <w:rPr>
                <w:bCs/>
                <w:sz w:val="20"/>
                <w:szCs w:val="20"/>
              </w:rPr>
              <w:t>Excellent written and oral communication skills including preparation of reports</w:t>
            </w:r>
          </w:p>
        </w:tc>
        <w:tc>
          <w:tcPr>
            <w:tcW w:w="3697" w:type="dxa"/>
          </w:tcPr>
          <w:p w14:paraId="3FA68483" w14:textId="77777777" w:rsidR="00CD3FF8" w:rsidRDefault="00CD3FF8" w:rsidP="0074343A">
            <w:pPr>
              <w:pStyle w:val="Bodycopy"/>
              <w:rPr>
                <w:i/>
              </w:rPr>
            </w:pPr>
          </w:p>
        </w:tc>
      </w:tr>
      <w:tr w:rsidR="00CD3FF8" w14:paraId="3FA68488" w14:textId="77777777" w:rsidTr="00CD3FF8">
        <w:trPr>
          <w:trHeight w:val="307"/>
        </w:trPr>
        <w:tc>
          <w:tcPr>
            <w:tcW w:w="2235" w:type="dxa"/>
          </w:tcPr>
          <w:p w14:paraId="3FA68485" w14:textId="77777777" w:rsidR="00CD3FF8" w:rsidRDefault="00CD3FF8" w:rsidP="0074343A">
            <w:pPr>
              <w:pStyle w:val="Bodycopy"/>
              <w:rPr>
                <w:i/>
              </w:rPr>
            </w:pPr>
          </w:p>
        </w:tc>
        <w:tc>
          <w:tcPr>
            <w:tcW w:w="3543" w:type="dxa"/>
          </w:tcPr>
          <w:p w14:paraId="3FA68486" w14:textId="62FBD3EF" w:rsidR="00CD3FF8" w:rsidRPr="00C4135B" w:rsidRDefault="00AA6CF9" w:rsidP="00AA6CF9">
            <w:pPr>
              <w:spacing w:before="40" w:after="40"/>
              <w:rPr>
                <w:bCs/>
                <w:sz w:val="20"/>
                <w:szCs w:val="20"/>
              </w:rPr>
            </w:pPr>
            <w:r w:rsidRPr="00C4135B">
              <w:rPr>
                <w:bCs/>
                <w:sz w:val="20"/>
                <w:szCs w:val="20"/>
              </w:rPr>
              <w:t>Excellent time management skills</w:t>
            </w:r>
          </w:p>
        </w:tc>
        <w:tc>
          <w:tcPr>
            <w:tcW w:w="3697" w:type="dxa"/>
          </w:tcPr>
          <w:p w14:paraId="3FA68487" w14:textId="77777777" w:rsidR="00CD3FF8" w:rsidRDefault="00CD3FF8" w:rsidP="0074343A">
            <w:pPr>
              <w:pStyle w:val="Bodycopy"/>
              <w:rPr>
                <w:i/>
              </w:rPr>
            </w:pPr>
          </w:p>
        </w:tc>
      </w:tr>
      <w:tr w:rsidR="00CD3FF8" w14:paraId="3FA6848C" w14:textId="77777777" w:rsidTr="00CD3FF8">
        <w:trPr>
          <w:trHeight w:val="307"/>
        </w:trPr>
        <w:tc>
          <w:tcPr>
            <w:tcW w:w="2235" w:type="dxa"/>
          </w:tcPr>
          <w:p w14:paraId="3FA68489" w14:textId="77777777" w:rsidR="00CD3FF8" w:rsidRDefault="00CD3FF8" w:rsidP="0074343A">
            <w:pPr>
              <w:pStyle w:val="Bodycopy"/>
              <w:rPr>
                <w:i/>
              </w:rPr>
            </w:pPr>
          </w:p>
        </w:tc>
        <w:tc>
          <w:tcPr>
            <w:tcW w:w="3543" w:type="dxa"/>
          </w:tcPr>
          <w:p w14:paraId="3FA6848A" w14:textId="71FE7075" w:rsidR="00CD3FF8" w:rsidRPr="00C4135B" w:rsidRDefault="00AA6CF9" w:rsidP="00AA6CF9">
            <w:pPr>
              <w:spacing w:before="40" w:after="40"/>
              <w:rPr>
                <w:bCs/>
                <w:sz w:val="20"/>
                <w:szCs w:val="20"/>
              </w:rPr>
            </w:pPr>
            <w:r w:rsidRPr="00C4135B">
              <w:rPr>
                <w:bCs/>
                <w:sz w:val="20"/>
                <w:szCs w:val="20"/>
              </w:rPr>
              <w:t>Ability to work independently and as part of a team, and to meet deadlines</w:t>
            </w:r>
          </w:p>
        </w:tc>
        <w:tc>
          <w:tcPr>
            <w:tcW w:w="3697" w:type="dxa"/>
          </w:tcPr>
          <w:p w14:paraId="3FA6848B" w14:textId="77777777" w:rsidR="00CD3FF8" w:rsidRDefault="00CD3FF8" w:rsidP="0074343A">
            <w:pPr>
              <w:pStyle w:val="Bodycopy"/>
              <w:rPr>
                <w:i/>
              </w:rPr>
            </w:pPr>
          </w:p>
        </w:tc>
      </w:tr>
    </w:tbl>
    <w:p w14:paraId="3FA6848D" w14:textId="77777777" w:rsidR="004D2F8E" w:rsidRPr="0074343A" w:rsidRDefault="004D2F8E" w:rsidP="0074343A">
      <w:pPr>
        <w:pStyle w:val="Bodycopy"/>
        <w:rPr>
          <w:i/>
        </w:rPr>
      </w:pPr>
      <w:r w:rsidRPr="0074343A">
        <w:rPr>
          <w:i/>
        </w:rPr>
        <w:t xml:space="preserve"> </w:t>
      </w:r>
    </w:p>
    <w:p w14:paraId="3FA6848E" w14:textId="77777777" w:rsidR="004D2F8E" w:rsidRPr="00D837C8" w:rsidRDefault="0074343A" w:rsidP="00772A74">
      <w:pPr>
        <w:pStyle w:val="Heading3"/>
      </w:pPr>
      <w:r w:rsidRPr="00D837C8">
        <w:t>Reporting Lines</w:t>
      </w:r>
    </w:p>
    <w:p w14:paraId="3FA6848F" w14:textId="1B0076E9" w:rsidR="00C43DD9" w:rsidRPr="00C4135B" w:rsidRDefault="004D2F8E" w:rsidP="00C43DD9">
      <w:pPr>
        <w:pStyle w:val="Bodycopy"/>
      </w:pPr>
      <w:r w:rsidRPr="00C4135B">
        <w:rPr>
          <w:b/>
        </w:rPr>
        <w:t>Position Reports to</w:t>
      </w:r>
      <w:r w:rsidR="00C43DD9" w:rsidRPr="00C4135B">
        <w:rPr>
          <w:b/>
        </w:rPr>
        <w:t xml:space="preserve"> </w:t>
      </w:r>
      <w:r w:rsidR="00AA6CF9" w:rsidRPr="00C4135B">
        <w:rPr>
          <w:b/>
        </w:rPr>
        <w:t>–</w:t>
      </w:r>
      <w:r w:rsidR="00C43DD9" w:rsidRPr="00C4135B">
        <w:rPr>
          <w:b/>
        </w:rPr>
        <w:t xml:space="preserve"> </w:t>
      </w:r>
      <w:r w:rsidR="00C4135B" w:rsidRPr="00C4135B">
        <w:t>Director Partnerships, Clinical Education and Planning</w:t>
      </w:r>
    </w:p>
    <w:p w14:paraId="3FA68490" w14:textId="77777777" w:rsidR="004D2F8E" w:rsidRPr="00C4135B" w:rsidRDefault="004D2F8E" w:rsidP="0074343A">
      <w:pPr>
        <w:pStyle w:val="Bodycopy"/>
        <w:rPr>
          <w:b/>
        </w:rPr>
      </w:pPr>
    </w:p>
    <w:p w14:paraId="3FA68491" w14:textId="33A6F62F" w:rsidR="004D2F8E" w:rsidRPr="00C4135B" w:rsidRDefault="004D2F8E" w:rsidP="0074343A">
      <w:pPr>
        <w:pStyle w:val="Bodycopy"/>
      </w:pPr>
      <w:r w:rsidRPr="00C4135B">
        <w:rPr>
          <w:b/>
        </w:rPr>
        <w:t>Number of Direct reports</w:t>
      </w:r>
      <w:r w:rsidR="00C43DD9" w:rsidRPr="00C4135B">
        <w:rPr>
          <w:b/>
        </w:rPr>
        <w:t xml:space="preserve"> - </w:t>
      </w:r>
      <w:r w:rsidR="00AA6CF9" w:rsidRPr="00C4135B">
        <w:t>NIL</w:t>
      </w:r>
    </w:p>
    <w:p w14:paraId="3FA68492" w14:textId="77777777" w:rsidR="004D2F8E" w:rsidRPr="0074343A" w:rsidRDefault="0074343A" w:rsidP="00772A74">
      <w:pPr>
        <w:pStyle w:val="Heading3"/>
      </w:pPr>
      <w:r w:rsidRPr="0074343A">
        <w:t>Key Working Relationships</w:t>
      </w:r>
    </w:p>
    <w:p w14:paraId="269A24B7" w14:textId="77777777" w:rsidR="00170C25" w:rsidRPr="00C4135B" w:rsidRDefault="00170C25" w:rsidP="00C4135B">
      <w:pPr>
        <w:spacing w:before="40" w:after="0" w:afterAutospacing="0"/>
        <w:rPr>
          <w:b/>
          <w:bCs/>
          <w:sz w:val="20"/>
          <w:szCs w:val="20"/>
        </w:rPr>
      </w:pPr>
      <w:r w:rsidRPr="00C4135B">
        <w:rPr>
          <w:b/>
          <w:bCs/>
          <w:sz w:val="20"/>
          <w:szCs w:val="20"/>
        </w:rPr>
        <w:t>Internal</w:t>
      </w:r>
    </w:p>
    <w:p w14:paraId="027F48B7" w14:textId="77777777" w:rsidR="00170C25" w:rsidRPr="00C4135B" w:rsidRDefault="00170C25" w:rsidP="00170C25">
      <w:pPr>
        <w:numPr>
          <w:ilvl w:val="0"/>
          <w:numId w:val="26"/>
        </w:numPr>
        <w:spacing w:before="40" w:beforeAutospacing="0" w:after="40" w:afterAutospacing="0" w:line="240" w:lineRule="auto"/>
        <w:rPr>
          <w:bCs/>
          <w:sz w:val="20"/>
          <w:szCs w:val="20"/>
        </w:rPr>
      </w:pPr>
      <w:r w:rsidRPr="00C4135B">
        <w:rPr>
          <w:bCs/>
          <w:sz w:val="20"/>
          <w:szCs w:val="20"/>
        </w:rPr>
        <w:t>Executive</w:t>
      </w:r>
    </w:p>
    <w:p w14:paraId="68154BDA" w14:textId="2DC2D609" w:rsidR="00170C25" w:rsidRDefault="0011361A" w:rsidP="00170C25">
      <w:pPr>
        <w:numPr>
          <w:ilvl w:val="0"/>
          <w:numId w:val="26"/>
        </w:numPr>
        <w:spacing w:before="40" w:beforeAutospacing="0" w:after="40" w:afterAutospacing="0" w:line="240" w:lineRule="auto"/>
        <w:rPr>
          <w:bCs/>
          <w:sz w:val="20"/>
          <w:szCs w:val="20"/>
        </w:rPr>
      </w:pPr>
      <w:r>
        <w:rPr>
          <w:bCs/>
          <w:sz w:val="20"/>
          <w:szCs w:val="20"/>
        </w:rPr>
        <w:t>Senior leaders</w:t>
      </w:r>
    </w:p>
    <w:p w14:paraId="7964E09E" w14:textId="3FFDDD60" w:rsidR="0011361A" w:rsidRDefault="0011361A" w:rsidP="00170C25">
      <w:pPr>
        <w:numPr>
          <w:ilvl w:val="0"/>
          <w:numId w:val="26"/>
        </w:numPr>
        <w:spacing w:before="40" w:beforeAutospacing="0" w:after="40" w:afterAutospacing="0" w:line="240" w:lineRule="auto"/>
        <w:rPr>
          <w:bCs/>
          <w:sz w:val="20"/>
          <w:szCs w:val="20"/>
        </w:rPr>
      </w:pPr>
      <w:r>
        <w:rPr>
          <w:bCs/>
          <w:sz w:val="20"/>
          <w:szCs w:val="20"/>
        </w:rPr>
        <w:t>Managers</w:t>
      </w:r>
    </w:p>
    <w:p w14:paraId="091DB570" w14:textId="227405EA" w:rsidR="0011361A" w:rsidRPr="00C4135B" w:rsidRDefault="0011361A" w:rsidP="00170C25">
      <w:pPr>
        <w:numPr>
          <w:ilvl w:val="0"/>
          <w:numId w:val="26"/>
        </w:numPr>
        <w:spacing w:before="40" w:beforeAutospacing="0" w:after="40" w:afterAutospacing="0" w:line="240" w:lineRule="auto"/>
        <w:rPr>
          <w:bCs/>
          <w:sz w:val="20"/>
          <w:szCs w:val="20"/>
        </w:rPr>
      </w:pPr>
      <w:r>
        <w:rPr>
          <w:bCs/>
          <w:sz w:val="20"/>
          <w:szCs w:val="20"/>
        </w:rPr>
        <w:lastRenderedPageBreak/>
        <w:t>Key operational staff</w:t>
      </w:r>
    </w:p>
    <w:p w14:paraId="23C2868E" w14:textId="1121BE92" w:rsidR="00170C25" w:rsidRPr="00C4135B" w:rsidRDefault="00170C25" w:rsidP="00170C25">
      <w:pPr>
        <w:numPr>
          <w:ilvl w:val="0"/>
          <w:numId w:val="26"/>
        </w:numPr>
        <w:spacing w:before="40" w:beforeAutospacing="0" w:after="40" w:afterAutospacing="0" w:line="240" w:lineRule="auto"/>
        <w:rPr>
          <w:bCs/>
          <w:sz w:val="20"/>
          <w:szCs w:val="20"/>
        </w:rPr>
      </w:pPr>
      <w:r w:rsidRPr="00C4135B">
        <w:rPr>
          <w:bCs/>
          <w:sz w:val="20"/>
          <w:szCs w:val="20"/>
        </w:rPr>
        <w:t xml:space="preserve">Quality &amp; </w:t>
      </w:r>
      <w:r w:rsidR="0011361A">
        <w:rPr>
          <w:bCs/>
          <w:sz w:val="20"/>
          <w:szCs w:val="20"/>
        </w:rPr>
        <w:t>Safety</w:t>
      </w:r>
      <w:r w:rsidRPr="00C4135B">
        <w:rPr>
          <w:bCs/>
          <w:sz w:val="20"/>
          <w:szCs w:val="20"/>
        </w:rPr>
        <w:t xml:space="preserve"> team members</w:t>
      </w:r>
    </w:p>
    <w:p w14:paraId="78B0CE39" w14:textId="1096FF61" w:rsidR="00170C25" w:rsidRPr="00C4135B" w:rsidRDefault="0011361A" w:rsidP="00B636D1">
      <w:pPr>
        <w:numPr>
          <w:ilvl w:val="0"/>
          <w:numId w:val="26"/>
        </w:numPr>
        <w:spacing w:before="40" w:beforeAutospacing="0" w:after="0" w:afterAutospacing="0" w:line="240" w:lineRule="auto"/>
        <w:rPr>
          <w:bCs/>
          <w:sz w:val="20"/>
          <w:szCs w:val="20"/>
        </w:rPr>
      </w:pPr>
      <w:r>
        <w:rPr>
          <w:bCs/>
          <w:sz w:val="20"/>
          <w:szCs w:val="20"/>
        </w:rPr>
        <w:t>Clinical Operations</w:t>
      </w:r>
      <w:r w:rsidR="00170C25" w:rsidRPr="00C4135B">
        <w:rPr>
          <w:bCs/>
          <w:sz w:val="20"/>
          <w:szCs w:val="20"/>
        </w:rPr>
        <w:t xml:space="preserve"> team members</w:t>
      </w:r>
    </w:p>
    <w:p w14:paraId="31E45C57" w14:textId="77777777" w:rsidR="00170C25" w:rsidRPr="00C4135B" w:rsidRDefault="00170C25" w:rsidP="00B636D1">
      <w:pPr>
        <w:spacing w:before="0" w:beforeAutospacing="0" w:after="0" w:afterAutospacing="0"/>
        <w:rPr>
          <w:b/>
          <w:bCs/>
          <w:sz w:val="20"/>
          <w:szCs w:val="20"/>
        </w:rPr>
      </w:pPr>
      <w:r w:rsidRPr="00C4135B">
        <w:rPr>
          <w:b/>
          <w:bCs/>
          <w:sz w:val="20"/>
          <w:szCs w:val="20"/>
        </w:rPr>
        <w:t>External</w:t>
      </w:r>
    </w:p>
    <w:p w14:paraId="31C62D3A" w14:textId="77777777" w:rsidR="00170C25" w:rsidRPr="00C4135B" w:rsidRDefault="00170C25" w:rsidP="00170C25">
      <w:pPr>
        <w:numPr>
          <w:ilvl w:val="0"/>
          <w:numId w:val="27"/>
        </w:numPr>
        <w:spacing w:before="40" w:beforeAutospacing="0" w:after="40" w:afterAutospacing="0" w:line="240" w:lineRule="auto"/>
        <w:rPr>
          <w:sz w:val="20"/>
          <w:szCs w:val="20"/>
        </w:rPr>
      </w:pPr>
      <w:r w:rsidRPr="00C4135B">
        <w:rPr>
          <w:sz w:val="20"/>
          <w:szCs w:val="20"/>
        </w:rPr>
        <w:t>Health Issues Centre</w:t>
      </w:r>
    </w:p>
    <w:p w14:paraId="1AC1DF91" w14:textId="77777777" w:rsidR="00170C25" w:rsidRPr="00C4135B" w:rsidRDefault="00170C25" w:rsidP="00170C25">
      <w:pPr>
        <w:numPr>
          <w:ilvl w:val="0"/>
          <w:numId w:val="27"/>
        </w:numPr>
        <w:spacing w:before="40" w:beforeAutospacing="0" w:after="40" w:afterAutospacing="0" w:line="240" w:lineRule="auto"/>
        <w:rPr>
          <w:sz w:val="20"/>
          <w:szCs w:val="20"/>
        </w:rPr>
      </w:pPr>
      <w:r w:rsidRPr="00C4135B">
        <w:rPr>
          <w:sz w:val="20"/>
          <w:szCs w:val="20"/>
        </w:rPr>
        <w:t>Centre for Eye Research Australia</w:t>
      </w:r>
    </w:p>
    <w:p w14:paraId="1AAA7AD2" w14:textId="77777777" w:rsidR="00170C25" w:rsidRPr="00C4135B" w:rsidRDefault="00170C25" w:rsidP="00170C25">
      <w:pPr>
        <w:numPr>
          <w:ilvl w:val="0"/>
          <w:numId w:val="27"/>
        </w:numPr>
        <w:spacing w:before="40" w:beforeAutospacing="0" w:after="40" w:afterAutospacing="0" w:line="240" w:lineRule="auto"/>
        <w:rPr>
          <w:sz w:val="20"/>
          <w:szCs w:val="20"/>
        </w:rPr>
      </w:pPr>
      <w:r w:rsidRPr="00C4135B">
        <w:rPr>
          <w:sz w:val="20"/>
          <w:szCs w:val="20"/>
        </w:rPr>
        <w:t>Aboriginal and Torres Strait Islander organisations</w:t>
      </w:r>
    </w:p>
    <w:p w14:paraId="3FA68494" w14:textId="304A33D5" w:rsidR="004D2F8E" w:rsidRPr="00C4135B" w:rsidRDefault="00170C25" w:rsidP="0011361A">
      <w:pPr>
        <w:pStyle w:val="Bodycopy"/>
        <w:numPr>
          <w:ilvl w:val="0"/>
          <w:numId w:val="27"/>
        </w:numPr>
      </w:pPr>
      <w:r w:rsidRPr="00C4135B">
        <w:t>Other relevant stakeholder groups</w:t>
      </w:r>
    </w:p>
    <w:p w14:paraId="29B34F84" w14:textId="77777777" w:rsidR="00027A61" w:rsidRPr="00C4135B" w:rsidRDefault="00027A61" w:rsidP="00170C25">
      <w:pPr>
        <w:pStyle w:val="Bodycopy"/>
      </w:pPr>
    </w:p>
    <w:p w14:paraId="3FA68495" w14:textId="77777777" w:rsidR="00443E9F" w:rsidRPr="00C4135B" w:rsidRDefault="00F65782" w:rsidP="0074343A">
      <w:pPr>
        <w:pStyle w:val="Bodycopy"/>
      </w:pPr>
      <w:r w:rsidRPr="00C4135B">
        <w:t xml:space="preserve">All staff are required to have a satisfactory National Criminal Record Check. </w:t>
      </w:r>
      <w:r w:rsidR="00E10FC2" w:rsidRPr="00C4135B">
        <w:t>D</w:t>
      </w:r>
      <w:r w:rsidRPr="00C4135B">
        <w:t xml:space="preserve">irect patient care/clinical employees are required to have a valid Working </w:t>
      </w:r>
      <w:proofErr w:type="gramStart"/>
      <w:r w:rsidRPr="00C4135B">
        <w:t>With</w:t>
      </w:r>
      <w:proofErr w:type="gramEnd"/>
      <w:r w:rsidRPr="00C4135B">
        <w:t xml:space="preserve"> Children Check.</w:t>
      </w:r>
    </w:p>
    <w:p w14:paraId="3FA68496" w14:textId="77777777" w:rsidR="00F65782" w:rsidRPr="00D837C8" w:rsidRDefault="00F65782" w:rsidP="00772A74">
      <w:pPr>
        <w:pStyle w:val="Heading3"/>
      </w:pPr>
      <w:r w:rsidRPr="00D837C8">
        <w:t>Author of Position Description or Manager of Position:</w:t>
      </w:r>
      <w:r w:rsidRPr="00D837C8">
        <w:rPr>
          <w:i/>
        </w:rPr>
        <w:t xml:space="preserve"> </w:t>
      </w:r>
      <w:r w:rsidRPr="00D837C8">
        <w:t xml:space="preserve"> </w:t>
      </w:r>
    </w:p>
    <w:p w14:paraId="3FA68497" w14:textId="68DD9A6E" w:rsidR="00F65782" w:rsidRPr="00D837C8" w:rsidRDefault="00F65782" w:rsidP="0074343A">
      <w:pPr>
        <w:pStyle w:val="Bodycopy"/>
      </w:pPr>
      <w:r w:rsidRPr="00D837C8">
        <w:t>Name</w:t>
      </w:r>
      <w:r w:rsidR="00027A61">
        <w:t>:</w:t>
      </w:r>
      <w:r w:rsidR="00027A61">
        <w:tab/>
      </w:r>
      <w:r w:rsidR="00027A61">
        <w:tab/>
      </w:r>
      <w:r w:rsidR="00027A61">
        <w:tab/>
      </w:r>
      <w:r w:rsidR="00C4135B">
        <w:t xml:space="preserve"> </w:t>
      </w:r>
      <w:r w:rsidR="00245FCE">
        <w:t>Renee Chmielewski</w:t>
      </w:r>
      <w:r w:rsidR="00027A61">
        <w:t xml:space="preserve">, </w:t>
      </w:r>
      <w:r w:rsidR="00C4135B" w:rsidRPr="00C4135B">
        <w:t>Director Partnerships, Clinical Education and Planning</w:t>
      </w:r>
    </w:p>
    <w:p w14:paraId="3FA68498" w14:textId="4FAB18A9" w:rsidR="00F65782" w:rsidRPr="00D837C8" w:rsidRDefault="00F65782" w:rsidP="0074343A">
      <w:pPr>
        <w:pStyle w:val="Bodycopy"/>
      </w:pPr>
      <w:r w:rsidRPr="00D837C8">
        <w:t>Date</w:t>
      </w:r>
      <w:r w:rsidR="00027A61">
        <w:t>:</w:t>
      </w:r>
      <w:r w:rsidR="00C4135B">
        <w:t xml:space="preserve">   </w:t>
      </w:r>
      <w:r w:rsidR="0011361A">
        <w:t>September 2025</w:t>
      </w:r>
    </w:p>
    <w:p w14:paraId="3FA68499" w14:textId="77777777" w:rsidR="00F65782" w:rsidRPr="00D837C8" w:rsidRDefault="00F65782" w:rsidP="0074343A">
      <w:pPr>
        <w:pStyle w:val="Bodycopy"/>
      </w:pPr>
    </w:p>
    <w:p w14:paraId="3FA6849A" w14:textId="77777777" w:rsidR="00F65782" w:rsidRPr="00D837C8" w:rsidRDefault="00F65782" w:rsidP="0074343A">
      <w:pPr>
        <w:pStyle w:val="Bodycopy"/>
      </w:pPr>
      <w:r w:rsidRPr="00D837C8">
        <w:t>The Eye and Ear reserve</w:t>
      </w:r>
      <w:r w:rsidR="00E10FC2">
        <w:t>s</w:t>
      </w:r>
      <w:r w:rsidRPr="00D837C8">
        <w:t xml:space="preserve"> the right to modify </w:t>
      </w:r>
      <w:r w:rsidR="00E10FC2">
        <w:t xml:space="preserve">this </w:t>
      </w:r>
      <w:r w:rsidRPr="00D837C8">
        <w:t xml:space="preserve">position description as required. </w:t>
      </w:r>
      <w:r w:rsidR="00E10FC2">
        <w:t>The employee</w:t>
      </w:r>
      <w:r w:rsidR="00E10FC2" w:rsidRPr="00D837C8">
        <w:t xml:space="preserve"> </w:t>
      </w:r>
      <w:r w:rsidRPr="00D837C8">
        <w:t>will be consulted when this occurs. Statements included in this position description are intended to reflect the duties and responsibilities of this position and are not to be interpreted as being all-inclusive.</w:t>
      </w:r>
    </w:p>
    <w:p w14:paraId="3FA6849B" w14:textId="77777777" w:rsidR="00F65782" w:rsidRPr="00D837C8" w:rsidRDefault="00F65782" w:rsidP="0074343A">
      <w:pPr>
        <w:pStyle w:val="Bodycopy"/>
      </w:pPr>
    </w:p>
    <w:p w14:paraId="3FA6849C" w14:textId="77777777" w:rsidR="00F65782" w:rsidRPr="00AB1FBA" w:rsidRDefault="00F65782" w:rsidP="00AB1FBA">
      <w:pPr>
        <w:pStyle w:val="Bodycopy"/>
        <w:rPr>
          <w:b/>
        </w:rPr>
      </w:pPr>
      <w:r w:rsidRPr="00AB1FBA">
        <w:rPr>
          <w:b/>
        </w:rPr>
        <w:t xml:space="preserve">Agreement  </w:t>
      </w:r>
    </w:p>
    <w:p w14:paraId="3FA6849D" w14:textId="77777777" w:rsidR="00F65782" w:rsidRPr="00D837C8" w:rsidRDefault="00F65782" w:rsidP="0074343A">
      <w:pPr>
        <w:pStyle w:val="Bodycopy"/>
      </w:pPr>
      <w:r w:rsidRPr="00D837C8">
        <w:t>I have read, understood and agree to comply with the position description</w:t>
      </w:r>
      <w:r w:rsidR="00E30402">
        <w:t>.</w:t>
      </w:r>
      <w:r w:rsidRPr="00D837C8">
        <w:t xml:space="preserve"> </w:t>
      </w:r>
    </w:p>
    <w:p w14:paraId="3FA6849E" w14:textId="77777777" w:rsidR="0074343A" w:rsidRDefault="0074343A" w:rsidP="0074343A">
      <w:pPr>
        <w:pStyle w:val="Bodycopy"/>
      </w:pPr>
    </w:p>
    <w:p w14:paraId="3FA6849F" w14:textId="77777777" w:rsidR="00F65782" w:rsidRPr="00D837C8" w:rsidRDefault="00F65782" w:rsidP="0074343A">
      <w:pPr>
        <w:pStyle w:val="Bodycopy"/>
      </w:pPr>
      <w:r w:rsidRPr="00D837C8">
        <w:t xml:space="preserve">Name:  </w:t>
      </w:r>
      <w:r w:rsidRPr="00D837C8">
        <w:tab/>
      </w:r>
      <w:r w:rsidRPr="00D837C8">
        <w:tab/>
        <w:t xml:space="preserve">____________________________________________ </w:t>
      </w:r>
    </w:p>
    <w:p w14:paraId="3FA684A0" w14:textId="77777777" w:rsidR="0074343A" w:rsidRDefault="0074343A" w:rsidP="0074343A">
      <w:pPr>
        <w:pStyle w:val="Bodycopy"/>
      </w:pPr>
    </w:p>
    <w:p w14:paraId="3FA684A1" w14:textId="77777777" w:rsidR="00F65782" w:rsidRPr="00D837C8" w:rsidRDefault="00F65782" w:rsidP="0074343A">
      <w:pPr>
        <w:pStyle w:val="Bodycopy"/>
      </w:pPr>
      <w:r w:rsidRPr="00D837C8">
        <w:t>Signature: </w:t>
      </w:r>
      <w:r w:rsidRPr="00D837C8">
        <w:tab/>
        <w:t xml:space="preserve"> ____________________________________________ </w:t>
      </w:r>
    </w:p>
    <w:p w14:paraId="3FA684A2" w14:textId="77777777" w:rsidR="0074343A" w:rsidRDefault="0074343A" w:rsidP="0074343A">
      <w:pPr>
        <w:pStyle w:val="Bodycopy"/>
      </w:pPr>
    </w:p>
    <w:p w14:paraId="3FA684A3" w14:textId="77777777" w:rsidR="00175256" w:rsidRPr="00002D08" w:rsidRDefault="00F65782" w:rsidP="00002D08">
      <w:pPr>
        <w:pStyle w:val="Bodycopy"/>
        <w:spacing w:before="240"/>
        <w:rPr>
          <w:rFonts w:cs="Times New Roman"/>
          <w:sz w:val="16"/>
          <w:szCs w:val="16"/>
          <w:lang w:val="en-GB"/>
        </w:rPr>
      </w:pPr>
      <w:r w:rsidRPr="00D837C8">
        <w:t>Date:</w:t>
      </w:r>
      <w:r w:rsidR="0074343A">
        <w:t xml:space="preserve"> ____ / ____ / ____</w:t>
      </w:r>
    </w:p>
    <w:sectPr w:rsidR="00175256" w:rsidRPr="00002D08" w:rsidSect="00B21397">
      <w:headerReference w:type="default" r:id="rId14"/>
      <w:footerReference w:type="default" r:id="rId15"/>
      <w:headerReference w:type="first" r:id="rId16"/>
      <w:footerReference w:type="first" r:id="rId17"/>
      <w:pgSz w:w="11899" w:h="16838"/>
      <w:pgMar w:top="1628" w:right="1021" w:bottom="1134" w:left="1021" w:header="680"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2624E" w14:textId="77777777" w:rsidR="006C67A1" w:rsidRDefault="006C67A1" w:rsidP="00900047">
      <w:r>
        <w:separator/>
      </w:r>
    </w:p>
  </w:endnote>
  <w:endnote w:type="continuationSeparator" w:id="0">
    <w:p w14:paraId="097D501B" w14:textId="77777777" w:rsidR="006C67A1" w:rsidRDefault="006C67A1" w:rsidP="0090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Times-Roman">
    <w:charset w:val="00"/>
    <w:family w:val="auto"/>
    <w:pitch w:val="variable"/>
    <w:sig w:usb0="E00002FF" w:usb1="5000205A"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684AB" w14:textId="774BCE7C" w:rsidR="00F41245" w:rsidRPr="00C75A18" w:rsidRDefault="00F41245" w:rsidP="0028030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49536" behindDoc="0" locked="0" layoutInCell="1" allowOverlap="1" wp14:anchorId="3FA684B2" wp14:editId="3FA684B3">
              <wp:simplePos x="0" y="0"/>
              <wp:positionH relativeFrom="column">
                <wp:posOffset>-3442</wp:posOffset>
              </wp:positionH>
              <wp:positionV relativeFrom="paragraph">
                <wp:posOffset>-155608</wp:posOffset>
              </wp:positionV>
              <wp:extent cx="6285296" cy="0"/>
              <wp:effectExtent l="0" t="0" r="13970" b="12700"/>
              <wp:wrapNone/>
              <wp:docPr id="22" name="Straight Connector 22"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DA74160" id="Straight Connector 22" o:spid="_x0000_s1026" alt="Title: Line"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008346CB" w:rsidRPr="00C75A18">
      <w:rPr>
        <w:rFonts w:ascii="Verdana" w:hAnsi="Verdana"/>
        <w:noProof/>
        <w:color w:val="00B274"/>
        <w:sz w:val="16"/>
        <w:szCs w:val="16"/>
      </w:rPr>
      <w:t xml:space="preserve">Position Description | </w:t>
    </w:r>
    <w:r w:rsidR="0011361A" w:rsidRPr="00245FCE">
      <w:rPr>
        <w:rFonts w:ascii="Verdana" w:hAnsi="Verdana"/>
        <w:bCs/>
        <w:i/>
        <w:noProof/>
        <w:color w:val="00B274"/>
        <w:sz w:val="16"/>
        <w:szCs w:val="16"/>
        <w:lang w:val="en-AU"/>
      </w:rPr>
      <w:t>Coordinator, Community Engagement and Participation</w:t>
    </w:r>
    <w:r w:rsidR="0011361A" w:rsidRPr="00245FCE">
      <w:rPr>
        <w:rFonts w:ascii="Verdana" w:hAnsi="Verdana"/>
        <w:noProof/>
        <w:color w:val="00B274"/>
        <w:sz w:val="16"/>
        <w:szCs w:val="16"/>
        <w:lang w:val="en-AU"/>
      </w:rPr>
      <w:t xml:space="preserve"> </w:t>
    </w:r>
    <w:r w:rsidR="0011361A" w:rsidRPr="00C75A18">
      <w:rPr>
        <w:rFonts w:ascii="Verdana" w:hAnsi="Verdana"/>
        <w:noProof/>
        <w:color w:val="00B274"/>
        <w:sz w:val="16"/>
        <w:szCs w:val="16"/>
      </w:rPr>
      <w:t xml:space="preserve">| </w:t>
    </w:r>
    <w:r w:rsidR="0011361A">
      <w:rPr>
        <w:rFonts w:ascii="Verdana" w:hAnsi="Verdana"/>
        <w:i/>
        <w:noProof/>
        <w:color w:val="00B274"/>
        <w:sz w:val="16"/>
        <w:szCs w:val="16"/>
      </w:rPr>
      <w:t>September 2025</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7D3369">
      <w:rPr>
        <w:rFonts w:ascii="Verdana" w:hAnsi="Verdana" w:cs="Verdana"/>
        <w:noProof/>
        <w:color w:val="00B274"/>
        <w:sz w:val="18"/>
        <w:szCs w:val="18"/>
        <w:lang w:bidi="en-US"/>
      </w:rPr>
      <w:t>2</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7D3369">
      <w:rPr>
        <w:rFonts w:ascii="Verdana" w:hAnsi="Verdana" w:cs="Verdana"/>
        <w:noProof/>
        <w:color w:val="00B274"/>
        <w:sz w:val="18"/>
        <w:szCs w:val="18"/>
        <w:lang w:bidi="en-US"/>
      </w:rPr>
      <w:t>5</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684AD" w14:textId="1B47EFBD" w:rsidR="00DE406C" w:rsidRPr="00C75A18" w:rsidRDefault="00DE406C" w:rsidP="00DE406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65920" behindDoc="0" locked="0" layoutInCell="1" allowOverlap="1" wp14:anchorId="3FA684B8" wp14:editId="3FA684B9">
              <wp:simplePos x="0" y="0"/>
              <wp:positionH relativeFrom="column">
                <wp:posOffset>-3442</wp:posOffset>
              </wp:positionH>
              <wp:positionV relativeFrom="paragraph">
                <wp:posOffset>-155608</wp:posOffset>
              </wp:positionV>
              <wp:extent cx="6285296" cy="0"/>
              <wp:effectExtent l="0" t="0" r="13970" b="12700"/>
              <wp:wrapNone/>
              <wp:docPr id="5" name="Straight Connector 5"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0CE350A" id="Straight Connector 5" o:spid="_x0000_s1026" alt="Title: Line" style="position:absolute;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Pr="00C75A18">
      <w:rPr>
        <w:rFonts w:ascii="Verdana" w:hAnsi="Verdana"/>
        <w:noProof/>
        <w:color w:val="00B274"/>
        <w:sz w:val="16"/>
        <w:szCs w:val="16"/>
      </w:rPr>
      <w:t xml:space="preserve">Position Description | </w:t>
    </w:r>
    <w:bookmarkStart w:id="1" w:name="_Hlk207958519"/>
    <w:r w:rsidR="00245FCE" w:rsidRPr="00245FCE">
      <w:rPr>
        <w:rFonts w:ascii="Verdana" w:hAnsi="Verdana"/>
        <w:bCs/>
        <w:i/>
        <w:noProof/>
        <w:color w:val="00B274"/>
        <w:sz w:val="16"/>
        <w:szCs w:val="16"/>
        <w:lang w:val="en-AU"/>
      </w:rPr>
      <w:t>Coordinator, Community Engagement and Participation</w:t>
    </w:r>
    <w:r w:rsidR="00245FCE" w:rsidRPr="00245FCE">
      <w:rPr>
        <w:rFonts w:ascii="Verdana" w:hAnsi="Verdana"/>
        <w:noProof/>
        <w:color w:val="00B274"/>
        <w:sz w:val="16"/>
        <w:szCs w:val="16"/>
        <w:lang w:val="en-AU"/>
      </w:rPr>
      <w:t xml:space="preserve"> </w:t>
    </w:r>
    <w:r w:rsidRPr="00C75A18">
      <w:rPr>
        <w:rFonts w:ascii="Verdana" w:hAnsi="Verdana"/>
        <w:noProof/>
        <w:color w:val="00B274"/>
        <w:sz w:val="16"/>
        <w:szCs w:val="16"/>
      </w:rPr>
      <w:t xml:space="preserve">| </w:t>
    </w:r>
    <w:r w:rsidR="0011361A">
      <w:rPr>
        <w:rFonts w:ascii="Verdana" w:hAnsi="Verdana"/>
        <w:i/>
        <w:noProof/>
        <w:color w:val="00B274"/>
        <w:sz w:val="16"/>
        <w:szCs w:val="16"/>
      </w:rPr>
      <w:t>September 2025</w:t>
    </w:r>
    <w:r w:rsidRPr="00C75A18">
      <w:rPr>
        <w:rFonts w:ascii="Verdana" w:hAnsi="Verdana"/>
        <w:noProof/>
        <w:color w:val="00B274"/>
        <w:sz w:val="16"/>
        <w:szCs w:val="16"/>
      </w:rPr>
      <w:t xml:space="preserve"> </w:t>
    </w:r>
    <w:bookmarkEnd w:id="1"/>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B81681">
      <w:rPr>
        <w:rFonts w:ascii="Verdana" w:hAnsi="Verdana" w:cs="Verdana"/>
        <w:noProof/>
        <w:color w:val="00B274"/>
        <w:sz w:val="18"/>
        <w:szCs w:val="18"/>
        <w:lang w:bidi="en-US"/>
      </w:rPr>
      <w:t>1</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B81681">
      <w:rPr>
        <w:rFonts w:ascii="Verdana" w:hAnsi="Verdana" w:cs="Verdana"/>
        <w:noProof/>
        <w:color w:val="00B274"/>
        <w:sz w:val="18"/>
        <w:szCs w:val="18"/>
        <w:lang w:bidi="en-US"/>
      </w:rPr>
      <w:t>5</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27DEC" w14:textId="77777777" w:rsidR="006C67A1" w:rsidRDefault="006C67A1" w:rsidP="00900047">
      <w:r>
        <w:separator/>
      </w:r>
    </w:p>
  </w:footnote>
  <w:footnote w:type="continuationSeparator" w:id="0">
    <w:p w14:paraId="10D108B6" w14:textId="77777777" w:rsidR="006C67A1" w:rsidRDefault="006C67A1" w:rsidP="00900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684A9" w14:textId="77777777" w:rsidR="00B21397" w:rsidRPr="00B21397" w:rsidRDefault="00772A74" w:rsidP="00B21397">
    <w:pPr>
      <w:pStyle w:val="Header"/>
    </w:pPr>
    <w:r>
      <w:rPr>
        <w:noProof/>
        <w:lang w:eastAsia="en-AU"/>
      </w:rPr>
      <w:drawing>
        <wp:anchor distT="0" distB="0" distL="114300" distR="114300" simplePos="0" relativeHeight="251675648" behindDoc="1" locked="0" layoutInCell="1" allowOverlap="1" wp14:anchorId="3FA684AE" wp14:editId="3FA684AF">
          <wp:simplePos x="0" y="0"/>
          <wp:positionH relativeFrom="column">
            <wp:posOffset>-503555</wp:posOffset>
          </wp:positionH>
          <wp:positionV relativeFrom="paragraph">
            <wp:posOffset>-416560</wp:posOffset>
          </wp:positionV>
          <wp:extent cx="7184390" cy="953801"/>
          <wp:effectExtent l="0" t="0" r="3810" b="0"/>
          <wp:wrapNone/>
          <wp:docPr id="3" name="Picture 3"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ition Description Header4.jpg"/>
                  <pic:cNvPicPr/>
                </pic:nvPicPr>
                <pic:blipFill>
                  <a:blip r:embed="rId1">
                    <a:extLst>
                      <a:ext uri="{28A0092B-C50C-407E-A947-70E740481C1C}">
                        <a14:useLocalDpi xmlns:a14="http://schemas.microsoft.com/office/drawing/2010/main" val="0"/>
                      </a:ext>
                    </a:extLst>
                  </a:blip>
                  <a:stretch>
                    <a:fillRect/>
                  </a:stretch>
                </pic:blipFill>
                <pic:spPr>
                  <a:xfrm>
                    <a:off x="0" y="0"/>
                    <a:ext cx="7187478" cy="954211"/>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7696" behindDoc="0" locked="0" layoutInCell="1" allowOverlap="1" wp14:anchorId="3FA684B0" wp14:editId="3FA684B1">
              <wp:simplePos x="0" y="0"/>
              <wp:positionH relativeFrom="column">
                <wp:posOffset>-139065</wp:posOffset>
              </wp:positionH>
              <wp:positionV relativeFrom="paragraph">
                <wp:posOffset>-119575</wp:posOffset>
              </wp:positionV>
              <wp:extent cx="3610610" cy="4273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061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684BA" w14:textId="77777777" w:rsidR="00B21397" w:rsidRPr="00772A74" w:rsidRDefault="00B21397" w:rsidP="00772A74">
                          <w:pPr>
                            <w:pStyle w:val="Heading2"/>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684B0" id="_x0000_t202" coordsize="21600,21600" o:spt="202" path="m,l,21600r21600,l21600,xe">
              <v:stroke joinstyle="miter"/>
              <v:path gradientshapeok="t" o:connecttype="rect"/>
            </v:shapetype>
            <v:shape id="Text Box 4" o:spid="_x0000_s1026" type="#_x0000_t202" style="position:absolute;margin-left:-10.95pt;margin-top:-9.4pt;width:284.3pt;height:3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" filled="f" stroked="f">
              <v:path arrowok="t"/>
              <v:textbox inset="4mm,7.2pt,,7.2pt">
                <w:txbxContent>
                  <w:p w14:paraId="3FA684BA" w14:textId="77777777" w:rsidR="00B21397" w:rsidRPr="00772A74" w:rsidRDefault="00B21397" w:rsidP="00772A74">
                    <w:pPr>
                      <w:pStyle w:val="Heading2"/>
                    </w:pPr>
                    <w:r w:rsidRPr="00772A74">
                      <w:t>Position Description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684AC" w14:textId="21BB4D29" w:rsidR="008346CB" w:rsidRDefault="006D4524">
    <w:pPr>
      <w:pStyle w:val="Header"/>
    </w:pPr>
    <w:r>
      <w:rPr>
        <w:noProof/>
        <w:lang w:eastAsia="en-AU"/>
      </w:rPr>
      <mc:AlternateContent>
        <mc:Choice Requires="wps">
          <w:drawing>
            <wp:anchor distT="0" distB="0" distL="114300" distR="114300" simplePos="0" relativeHeight="251674624" behindDoc="0" locked="0" layoutInCell="1" allowOverlap="1" wp14:anchorId="3FA684B6" wp14:editId="7F6FA0D7">
              <wp:simplePos x="0" y="0"/>
              <wp:positionH relativeFrom="column">
                <wp:posOffset>-95885</wp:posOffset>
              </wp:positionH>
              <wp:positionV relativeFrom="paragraph">
                <wp:posOffset>-69850</wp:posOffset>
              </wp:positionV>
              <wp:extent cx="3775075" cy="106108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5075" cy="106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B0D5F" w14:textId="0BD8AFFD" w:rsidR="006D4524" w:rsidRPr="006D4524" w:rsidRDefault="00B94481" w:rsidP="006D4524">
                          <w:pPr>
                            <w:pStyle w:val="Heading1"/>
                            <w:rPr>
                              <w:sz w:val="28"/>
                              <w:szCs w:val="28"/>
                            </w:rPr>
                          </w:pPr>
                          <w:r w:rsidRPr="006D4524">
                            <w:rPr>
                              <w:sz w:val="40"/>
                              <w:szCs w:val="40"/>
                            </w:rPr>
                            <w:t>Position Description</w:t>
                          </w:r>
                          <w:r w:rsidR="006D4524">
                            <w:rPr>
                              <w:sz w:val="28"/>
                              <w:szCs w:val="28"/>
                            </w:rPr>
                            <w:t xml:space="preserve"> </w:t>
                          </w:r>
                          <w:r w:rsidR="006D4524" w:rsidRPr="006D4524">
                            <w:rPr>
                              <w:sz w:val="28"/>
                              <w:szCs w:val="28"/>
                            </w:rPr>
                            <w:t>Coordinator, Community</w:t>
                          </w:r>
                          <w:r w:rsidR="006D4524">
                            <w:t xml:space="preserve"> </w:t>
                          </w:r>
                          <w:r w:rsidR="006D4524" w:rsidRPr="006D4524">
                            <w:rPr>
                              <w:sz w:val="28"/>
                              <w:szCs w:val="28"/>
                            </w:rPr>
                            <w:t>Engagement &amp; Participation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684B6" id="_x0000_t202" coordsize="21600,21600" o:spt="202" path="m,l,21600r21600,l21600,xe">
              <v:stroke joinstyle="miter"/>
              <v:path gradientshapeok="t" o:connecttype="rect"/>
            </v:shapetype>
            <v:shape id="Text Box 7" o:spid="_x0000_s1027" type="#_x0000_t202" style="position:absolute;margin-left:-7.55pt;margin-top:-5.5pt;width:297.25pt;height:8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" filled="f" stroked="f">
              <v:path arrowok="t"/>
              <v:textbox inset="4mm,7.2pt,,7.2pt">
                <w:txbxContent>
                  <w:p w14:paraId="3D8B0D5F" w14:textId="0BD8AFFD" w:rsidR="006D4524" w:rsidRPr="006D4524" w:rsidRDefault="00B94481" w:rsidP="006D4524">
                    <w:pPr>
                      <w:pStyle w:val="Heading1"/>
                      <w:rPr>
                        <w:sz w:val="28"/>
                        <w:szCs w:val="28"/>
                      </w:rPr>
                    </w:pPr>
                    <w:r w:rsidRPr="006D4524">
                      <w:rPr>
                        <w:sz w:val="40"/>
                        <w:szCs w:val="40"/>
                      </w:rPr>
                      <w:t>Position Description</w:t>
                    </w:r>
                    <w:r w:rsidR="006D4524">
                      <w:rPr>
                        <w:sz w:val="28"/>
                        <w:szCs w:val="28"/>
                      </w:rPr>
                      <w:t xml:space="preserve"> </w:t>
                    </w:r>
                    <w:r w:rsidR="006D4524" w:rsidRPr="006D4524">
                      <w:rPr>
                        <w:sz w:val="28"/>
                        <w:szCs w:val="28"/>
                      </w:rPr>
                      <w:t>Coordinator, Community</w:t>
                    </w:r>
                    <w:r w:rsidR="006D4524">
                      <w:t xml:space="preserve"> </w:t>
                    </w:r>
                    <w:r w:rsidR="006D4524" w:rsidRPr="006D4524">
                      <w:rPr>
                        <w:sz w:val="28"/>
                        <w:szCs w:val="28"/>
                      </w:rPr>
                      <w:t>Engagement &amp; Participation</w:t>
                    </w:r>
                  </w:p>
                </w:txbxContent>
              </v:textbox>
            </v:shape>
          </w:pict>
        </mc:Fallback>
      </mc:AlternateContent>
    </w:r>
    <w:r w:rsidR="00EC50A4">
      <w:rPr>
        <w:noProof/>
        <w:lang w:eastAsia="en-AU"/>
      </w:rPr>
      <w:drawing>
        <wp:anchor distT="0" distB="0" distL="114300" distR="114300" simplePos="0" relativeHeight="251672576" behindDoc="1" locked="0" layoutInCell="1" allowOverlap="1" wp14:anchorId="3FA684B4" wp14:editId="0AD10F61">
          <wp:simplePos x="0" y="0"/>
          <wp:positionH relativeFrom="column">
            <wp:posOffset>-450215</wp:posOffset>
          </wp:positionH>
          <wp:positionV relativeFrom="paragraph">
            <wp:posOffset>-461645</wp:posOffset>
          </wp:positionV>
          <wp:extent cx="7192010" cy="1728470"/>
          <wp:effectExtent l="0" t="0" r="0" b="0"/>
          <wp:wrapNone/>
          <wp:docPr id="1" name="Picture 1"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ition Description Header3.jpg"/>
                  <pic:cNvPicPr/>
                </pic:nvPicPr>
                <pic:blipFill>
                  <a:blip r:embed="rId1">
                    <a:extLst>
                      <a:ext uri="{28A0092B-C50C-407E-A947-70E740481C1C}">
                        <a14:useLocalDpi xmlns:a14="http://schemas.microsoft.com/office/drawing/2010/main" val="0"/>
                      </a:ext>
                    </a:extLst>
                  </a:blip>
                  <a:stretch>
                    <a:fillRect/>
                  </a:stretch>
                </pic:blipFill>
                <pic:spPr>
                  <a:xfrm>
                    <a:off x="0" y="0"/>
                    <a:ext cx="7192010" cy="17284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87A2F8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1D83D6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8888617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3A578B"/>
    <w:multiLevelType w:val="hybridMultilevel"/>
    <w:tmpl w:val="5860D9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515909"/>
    <w:multiLevelType w:val="hybridMultilevel"/>
    <w:tmpl w:val="0374C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FB43DA"/>
    <w:multiLevelType w:val="hybridMultilevel"/>
    <w:tmpl w:val="758CE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2F3E43"/>
    <w:multiLevelType w:val="hybridMultilevel"/>
    <w:tmpl w:val="79F41D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2D5E1A"/>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544C45"/>
    <w:multiLevelType w:val="hybridMultilevel"/>
    <w:tmpl w:val="B4245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B86484"/>
    <w:multiLevelType w:val="hybridMultilevel"/>
    <w:tmpl w:val="A448D0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7271CF"/>
    <w:multiLevelType w:val="hybridMultilevel"/>
    <w:tmpl w:val="12988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204C0"/>
    <w:multiLevelType w:val="hybridMultilevel"/>
    <w:tmpl w:val="51F0EEF4"/>
    <w:lvl w:ilvl="0" w:tplc="A8FA344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A2679F"/>
    <w:multiLevelType w:val="hybridMultilevel"/>
    <w:tmpl w:val="26F01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DD25F2"/>
    <w:multiLevelType w:val="multilevel"/>
    <w:tmpl w:val="D06667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49271939"/>
    <w:multiLevelType w:val="hybridMultilevel"/>
    <w:tmpl w:val="FC4CB40E"/>
    <w:lvl w:ilvl="0" w:tplc="82762972">
      <w:start w:val="1"/>
      <w:numFmt w:val="bullet"/>
      <w:pStyle w:val="Bulletpoints"/>
      <w:lvlText w:val=""/>
      <w:lvlJc w:val="left"/>
      <w:pPr>
        <w:tabs>
          <w:tab w:val="num" w:pos="2520"/>
        </w:tabs>
        <w:ind w:left="2520" w:hanging="360"/>
      </w:pPr>
      <w:rPr>
        <w:rFonts w:ascii="Symbol" w:hAnsi="Symbol" w:hint="default"/>
        <w:color w:val="auto"/>
        <w:sz w:val="24"/>
      </w:rPr>
    </w:lvl>
    <w:lvl w:ilvl="1" w:tplc="0C090003">
      <w:start w:val="1"/>
      <w:numFmt w:val="bullet"/>
      <w:lvlText w:val="o"/>
      <w:lvlJc w:val="left"/>
      <w:pPr>
        <w:tabs>
          <w:tab w:val="num" w:pos="3240"/>
        </w:tabs>
        <w:ind w:left="3240" w:hanging="360"/>
      </w:pPr>
      <w:rPr>
        <w:rFonts w:ascii="Courier New" w:hAnsi="Courier New" w:cs="Wingdings"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Wingdings"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Wingdings"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4B954CA7"/>
    <w:multiLevelType w:val="hybridMultilevel"/>
    <w:tmpl w:val="AB7EA3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D26209"/>
    <w:multiLevelType w:val="hybridMultilevel"/>
    <w:tmpl w:val="570E30C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D873E48"/>
    <w:multiLevelType w:val="hybridMultilevel"/>
    <w:tmpl w:val="3C94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997189"/>
    <w:multiLevelType w:val="hybridMultilevel"/>
    <w:tmpl w:val="CE0A131E"/>
    <w:lvl w:ilvl="0" w:tplc="6CE4F880">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EF24E2"/>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58A332C"/>
    <w:multiLevelType w:val="hybridMultilevel"/>
    <w:tmpl w:val="A770EEEE"/>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6953A65"/>
    <w:multiLevelType w:val="hybridMultilevel"/>
    <w:tmpl w:val="01BE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BA47BB"/>
    <w:multiLevelType w:val="multilevel"/>
    <w:tmpl w:val="2F924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2A7109"/>
    <w:multiLevelType w:val="hybridMultilevel"/>
    <w:tmpl w:val="9ED82CDE"/>
    <w:lvl w:ilvl="0" w:tplc="0C09000F">
      <w:start w:val="1"/>
      <w:numFmt w:val="decimal"/>
      <w:lvlText w:val="%1."/>
      <w:lvlJc w:val="left"/>
      <w:pPr>
        <w:ind w:left="720" w:hanging="360"/>
      </w:pPr>
    </w:lvl>
    <w:lvl w:ilvl="1" w:tplc="C33202F6">
      <w:start w:val="1"/>
      <w:numFmt w:val="lowerLetter"/>
      <w:lvlText w:val="%2."/>
      <w:lvlJc w:val="lef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8F070D6"/>
    <w:multiLevelType w:val="hybridMultilevel"/>
    <w:tmpl w:val="136C8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9C6033B"/>
    <w:multiLevelType w:val="hybridMultilevel"/>
    <w:tmpl w:val="5B02F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8E46A9"/>
    <w:multiLevelType w:val="hybridMultilevel"/>
    <w:tmpl w:val="CE122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69704557">
    <w:abstractNumId w:val="14"/>
  </w:num>
  <w:num w:numId="2" w16cid:durableId="1083528693">
    <w:abstractNumId w:val="17"/>
  </w:num>
  <w:num w:numId="3" w16cid:durableId="366225251">
    <w:abstractNumId w:val="18"/>
  </w:num>
  <w:num w:numId="4" w16cid:durableId="332802327">
    <w:abstractNumId w:val="25"/>
  </w:num>
  <w:num w:numId="5" w16cid:durableId="606667036">
    <w:abstractNumId w:val="11"/>
  </w:num>
  <w:num w:numId="6" w16cid:durableId="1132089504">
    <w:abstractNumId w:val="18"/>
  </w:num>
  <w:num w:numId="7" w16cid:durableId="186716273">
    <w:abstractNumId w:val="15"/>
  </w:num>
  <w:num w:numId="8" w16cid:durableId="838354263">
    <w:abstractNumId w:val="24"/>
  </w:num>
  <w:num w:numId="9" w16cid:durableId="471481030">
    <w:abstractNumId w:val="20"/>
  </w:num>
  <w:num w:numId="10" w16cid:durableId="1233538936">
    <w:abstractNumId w:val="7"/>
  </w:num>
  <w:num w:numId="11" w16cid:durableId="491022871">
    <w:abstractNumId w:val="19"/>
  </w:num>
  <w:num w:numId="12" w16cid:durableId="635529365">
    <w:abstractNumId w:val="4"/>
  </w:num>
  <w:num w:numId="13" w16cid:durableId="1857039180">
    <w:abstractNumId w:val="26"/>
  </w:num>
  <w:num w:numId="14" w16cid:durableId="238752288">
    <w:abstractNumId w:val="9"/>
  </w:num>
  <w:num w:numId="15" w16cid:durableId="1566992333">
    <w:abstractNumId w:val="3"/>
  </w:num>
  <w:num w:numId="16" w16cid:durableId="4345950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3656497">
    <w:abstractNumId w:val="0"/>
  </w:num>
  <w:num w:numId="18" w16cid:durableId="2043240463">
    <w:abstractNumId w:val="1"/>
  </w:num>
  <w:num w:numId="19" w16cid:durableId="901907968">
    <w:abstractNumId w:val="2"/>
  </w:num>
  <w:num w:numId="20" w16cid:durableId="374352360">
    <w:abstractNumId w:val="21"/>
  </w:num>
  <w:num w:numId="21" w16cid:durableId="1169637193">
    <w:abstractNumId w:val="10"/>
  </w:num>
  <w:num w:numId="22" w16cid:durableId="910116304">
    <w:abstractNumId w:val="22"/>
  </w:num>
  <w:num w:numId="23" w16cid:durableId="753477884">
    <w:abstractNumId w:val="23"/>
  </w:num>
  <w:num w:numId="24" w16cid:durableId="1440639623">
    <w:abstractNumId w:val="6"/>
  </w:num>
  <w:num w:numId="25" w16cid:durableId="1602297788">
    <w:abstractNumId w:val="8"/>
  </w:num>
  <w:num w:numId="26" w16cid:durableId="1629161132">
    <w:abstractNumId w:val="5"/>
  </w:num>
  <w:num w:numId="27" w16cid:durableId="1981962242">
    <w:abstractNumId w:val="12"/>
  </w:num>
  <w:num w:numId="28" w16cid:durableId="1189442962">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DDF"/>
    <w:rsid w:val="00000BAD"/>
    <w:rsid w:val="000016DE"/>
    <w:rsid w:val="00002D08"/>
    <w:rsid w:val="00004525"/>
    <w:rsid w:val="00022EEA"/>
    <w:rsid w:val="000245B6"/>
    <w:rsid w:val="00025884"/>
    <w:rsid w:val="00027A61"/>
    <w:rsid w:val="00045C68"/>
    <w:rsid w:val="00057F8D"/>
    <w:rsid w:val="00062515"/>
    <w:rsid w:val="00081737"/>
    <w:rsid w:val="000C3672"/>
    <w:rsid w:val="000C42C7"/>
    <w:rsid w:val="000D268F"/>
    <w:rsid w:val="000E46CC"/>
    <w:rsid w:val="000F642B"/>
    <w:rsid w:val="00104492"/>
    <w:rsid w:val="00106A17"/>
    <w:rsid w:val="0011361A"/>
    <w:rsid w:val="00130B96"/>
    <w:rsid w:val="00140026"/>
    <w:rsid w:val="0014382A"/>
    <w:rsid w:val="00144545"/>
    <w:rsid w:val="00144F96"/>
    <w:rsid w:val="00145D93"/>
    <w:rsid w:val="00156353"/>
    <w:rsid w:val="00170C25"/>
    <w:rsid w:val="00175256"/>
    <w:rsid w:val="001B1879"/>
    <w:rsid w:val="001D1F00"/>
    <w:rsid w:val="001D6BD4"/>
    <w:rsid w:val="001D6ED7"/>
    <w:rsid w:val="001E7563"/>
    <w:rsid w:val="001F0FBF"/>
    <w:rsid w:val="00203C1A"/>
    <w:rsid w:val="00204E24"/>
    <w:rsid w:val="002257CB"/>
    <w:rsid w:val="002415BC"/>
    <w:rsid w:val="00245FCE"/>
    <w:rsid w:val="00267A68"/>
    <w:rsid w:val="00273DDF"/>
    <w:rsid w:val="00277C2A"/>
    <w:rsid w:val="0028030C"/>
    <w:rsid w:val="00287757"/>
    <w:rsid w:val="002A117F"/>
    <w:rsid w:val="002A2205"/>
    <w:rsid w:val="002B603F"/>
    <w:rsid w:val="002C0252"/>
    <w:rsid w:val="002C06DD"/>
    <w:rsid w:val="002C35D2"/>
    <w:rsid w:val="002E14C5"/>
    <w:rsid w:val="002F0F29"/>
    <w:rsid w:val="002F5CD2"/>
    <w:rsid w:val="002F6D60"/>
    <w:rsid w:val="00301C42"/>
    <w:rsid w:val="00320DDC"/>
    <w:rsid w:val="003313B2"/>
    <w:rsid w:val="00334C95"/>
    <w:rsid w:val="0033659A"/>
    <w:rsid w:val="0036280F"/>
    <w:rsid w:val="00370295"/>
    <w:rsid w:val="00371FC2"/>
    <w:rsid w:val="00382C9A"/>
    <w:rsid w:val="0038568F"/>
    <w:rsid w:val="003915FC"/>
    <w:rsid w:val="003975A8"/>
    <w:rsid w:val="00397F12"/>
    <w:rsid w:val="003A01CD"/>
    <w:rsid w:val="003A11FF"/>
    <w:rsid w:val="003B763B"/>
    <w:rsid w:val="003C40A2"/>
    <w:rsid w:val="003C6010"/>
    <w:rsid w:val="003D129A"/>
    <w:rsid w:val="003D7F99"/>
    <w:rsid w:val="003E3BEB"/>
    <w:rsid w:val="003E5E9B"/>
    <w:rsid w:val="003F6455"/>
    <w:rsid w:val="00415008"/>
    <w:rsid w:val="004213AF"/>
    <w:rsid w:val="00421485"/>
    <w:rsid w:val="00431238"/>
    <w:rsid w:val="00437094"/>
    <w:rsid w:val="00443E5C"/>
    <w:rsid w:val="00443E9F"/>
    <w:rsid w:val="004445AB"/>
    <w:rsid w:val="00444B91"/>
    <w:rsid w:val="0045404A"/>
    <w:rsid w:val="00456005"/>
    <w:rsid w:val="004804D4"/>
    <w:rsid w:val="00485467"/>
    <w:rsid w:val="00490450"/>
    <w:rsid w:val="004A67F3"/>
    <w:rsid w:val="004C086F"/>
    <w:rsid w:val="004D2A32"/>
    <w:rsid w:val="004D2F8E"/>
    <w:rsid w:val="004D41B8"/>
    <w:rsid w:val="004D79D1"/>
    <w:rsid w:val="004E30D0"/>
    <w:rsid w:val="004E3CF1"/>
    <w:rsid w:val="004E766F"/>
    <w:rsid w:val="004F0CCB"/>
    <w:rsid w:val="004F2A68"/>
    <w:rsid w:val="004F4260"/>
    <w:rsid w:val="004F7033"/>
    <w:rsid w:val="005013E5"/>
    <w:rsid w:val="0050168B"/>
    <w:rsid w:val="005060E9"/>
    <w:rsid w:val="005112AE"/>
    <w:rsid w:val="00514932"/>
    <w:rsid w:val="005301D1"/>
    <w:rsid w:val="00532B47"/>
    <w:rsid w:val="00534CE1"/>
    <w:rsid w:val="00542EA3"/>
    <w:rsid w:val="00543533"/>
    <w:rsid w:val="00545FF5"/>
    <w:rsid w:val="00550A85"/>
    <w:rsid w:val="00550F81"/>
    <w:rsid w:val="00563710"/>
    <w:rsid w:val="005673C3"/>
    <w:rsid w:val="0057267B"/>
    <w:rsid w:val="00584447"/>
    <w:rsid w:val="0059712F"/>
    <w:rsid w:val="005A0C5D"/>
    <w:rsid w:val="005A4584"/>
    <w:rsid w:val="005A4E11"/>
    <w:rsid w:val="005B1E9B"/>
    <w:rsid w:val="005B3900"/>
    <w:rsid w:val="005B46B0"/>
    <w:rsid w:val="005D59B1"/>
    <w:rsid w:val="005D76D0"/>
    <w:rsid w:val="006017AB"/>
    <w:rsid w:val="00621574"/>
    <w:rsid w:val="006305BF"/>
    <w:rsid w:val="006401C6"/>
    <w:rsid w:val="0064090A"/>
    <w:rsid w:val="00667A62"/>
    <w:rsid w:val="006B0292"/>
    <w:rsid w:val="006C67A1"/>
    <w:rsid w:val="006D4524"/>
    <w:rsid w:val="006E0843"/>
    <w:rsid w:val="006E23A1"/>
    <w:rsid w:val="006E61B6"/>
    <w:rsid w:val="006E6E0C"/>
    <w:rsid w:val="00710658"/>
    <w:rsid w:val="00715860"/>
    <w:rsid w:val="007176F0"/>
    <w:rsid w:val="00720670"/>
    <w:rsid w:val="00730FD8"/>
    <w:rsid w:val="0074343A"/>
    <w:rsid w:val="007441FA"/>
    <w:rsid w:val="00751631"/>
    <w:rsid w:val="0075510B"/>
    <w:rsid w:val="007564B9"/>
    <w:rsid w:val="0076001B"/>
    <w:rsid w:val="00761DCD"/>
    <w:rsid w:val="00771EAE"/>
    <w:rsid w:val="00772A74"/>
    <w:rsid w:val="0079052A"/>
    <w:rsid w:val="00793022"/>
    <w:rsid w:val="007A3EB4"/>
    <w:rsid w:val="007A4A3C"/>
    <w:rsid w:val="007A6C6A"/>
    <w:rsid w:val="007B09CF"/>
    <w:rsid w:val="007D3369"/>
    <w:rsid w:val="007E47D7"/>
    <w:rsid w:val="00803AB1"/>
    <w:rsid w:val="00816244"/>
    <w:rsid w:val="008346CB"/>
    <w:rsid w:val="00850E74"/>
    <w:rsid w:val="00865C85"/>
    <w:rsid w:val="00875313"/>
    <w:rsid w:val="0087582B"/>
    <w:rsid w:val="00892376"/>
    <w:rsid w:val="00897365"/>
    <w:rsid w:val="008A0F9F"/>
    <w:rsid w:val="008A3563"/>
    <w:rsid w:val="008A73FF"/>
    <w:rsid w:val="008B11AC"/>
    <w:rsid w:val="008B267A"/>
    <w:rsid w:val="008B30D9"/>
    <w:rsid w:val="008C20BD"/>
    <w:rsid w:val="008E02E9"/>
    <w:rsid w:val="008E5053"/>
    <w:rsid w:val="008F09DD"/>
    <w:rsid w:val="008F22C0"/>
    <w:rsid w:val="008F2D59"/>
    <w:rsid w:val="008F756B"/>
    <w:rsid w:val="00900047"/>
    <w:rsid w:val="00900172"/>
    <w:rsid w:val="0091557B"/>
    <w:rsid w:val="00925976"/>
    <w:rsid w:val="00926376"/>
    <w:rsid w:val="00947E2B"/>
    <w:rsid w:val="009517D0"/>
    <w:rsid w:val="0097047D"/>
    <w:rsid w:val="00972CF6"/>
    <w:rsid w:val="0098349E"/>
    <w:rsid w:val="00994B26"/>
    <w:rsid w:val="009A0C29"/>
    <w:rsid w:val="009A204B"/>
    <w:rsid w:val="009A4683"/>
    <w:rsid w:val="009A4C93"/>
    <w:rsid w:val="009B7319"/>
    <w:rsid w:val="009B73FF"/>
    <w:rsid w:val="009C030D"/>
    <w:rsid w:val="009C1E49"/>
    <w:rsid w:val="009D0B31"/>
    <w:rsid w:val="009D36B8"/>
    <w:rsid w:val="009E4AA0"/>
    <w:rsid w:val="00A03DDC"/>
    <w:rsid w:val="00A13313"/>
    <w:rsid w:val="00A474AF"/>
    <w:rsid w:val="00A64EB6"/>
    <w:rsid w:val="00A66D64"/>
    <w:rsid w:val="00A74490"/>
    <w:rsid w:val="00A802F7"/>
    <w:rsid w:val="00AA015D"/>
    <w:rsid w:val="00AA1B44"/>
    <w:rsid w:val="00AA6CF9"/>
    <w:rsid w:val="00AB1FBA"/>
    <w:rsid w:val="00AC7959"/>
    <w:rsid w:val="00AD0CAB"/>
    <w:rsid w:val="00AD3D2F"/>
    <w:rsid w:val="00AE2836"/>
    <w:rsid w:val="00AE3C35"/>
    <w:rsid w:val="00AF1A85"/>
    <w:rsid w:val="00AF7173"/>
    <w:rsid w:val="00B008BA"/>
    <w:rsid w:val="00B06974"/>
    <w:rsid w:val="00B109DD"/>
    <w:rsid w:val="00B14D62"/>
    <w:rsid w:val="00B20564"/>
    <w:rsid w:val="00B21397"/>
    <w:rsid w:val="00B24FF9"/>
    <w:rsid w:val="00B31009"/>
    <w:rsid w:val="00B51A0E"/>
    <w:rsid w:val="00B636D1"/>
    <w:rsid w:val="00B65EBC"/>
    <w:rsid w:val="00B72D94"/>
    <w:rsid w:val="00B759AD"/>
    <w:rsid w:val="00B76234"/>
    <w:rsid w:val="00B7637C"/>
    <w:rsid w:val="00B81681"/>
    <w:rsid w:val="00B85EA7"/>
    <w:rsid w:val="00B94481"/>
    <w:rsid w:val="00B96CF2"/>
    <w:rsid w:val="00BA1785"/>
    <w:rsid w:val="00BA5EF5"/>
    <w:rsid w:val="00BB3AA1"/>
    <w:rsid w:val="00BB3CC1"/>
    <w:rsid w:val="00BC028D"/>
    <w:rsid w:val="00BC4B41"/>
    <w:rsid w:val="00BC5A23"/>
    <w:rsid w:val="00BE7B98"/>
    <w:rsid w:val="00C0553A"/>
    <w:rsid w:val="00C14E9E"/>
    <w:rsid w:val="00C4135B"/>
    <w:rsid w:val="00C43DD9"/>
    <w:rsid w:val="00C50EDE"/>
    <w:rsid w:val="00C60A15"/>
    <w:rsid w:val="00C61409"/>
    <w:rsid w:val="00C75A18"/>
    <w:rsid w:val="00C94938"/>
    <w:rsid w:val="00C973E3"/>
    <w:rsid w:val="00CB5FB5"/>
    <w:rsid w:val="00CC0041"/>
    <w:rsid w:val="00CD3B6B"/>
    <w:rsid w:val="00CD3FF8"/>
    <w:rsid w:val="00CF07C5"/>
    <w:rsid w:val="00D00F67"/>
    <w:rsid w:val="00D12ABB"/>
    <w:rsid w:val="00D141FD"/>
    <w:rsid w:val="00D154B0"/>
    <w:rsid w:val="00D16FFB"/>
    <w:rsid w:val="00D17D58"/>
    <w:rsid w:val="00D26299"/>
    <w:rsid w:val="00D4340D"/>
    <w:rsid w:val="00D46674"/>
    <w:rsid w:val="00D50253"/>
    <w:rsid w:val="00D54298"/>
    <w:rsid w:val="00D62FBA"/>
    <w:rsid w:val="00D6359B"/>
    <w:rsid w:val="00D720E9"/>
    <w:rsid w:val="00D837C8"/>
    <w:rsid w:val="00D8686E"/>
    <w:rsid w:val="00D93562"/>
    <w:rsid w:val="00DA1387"/>
    <w:rsid w:val="00DA1B91"/>
    <w:rsid w:val="00DA7D17"/>
    <w:rsid w:val="00DB26CE"/>
    <w:rsid w:val="00DB69CC"/>
    <w:rsid w:val="00DC29FE"/>
    <w:rsid w:val="00DC3BD7"/>
    <w:rsid w:val="00DD5599"/>
    <w:rsid w:val="00DE3E3E"/>
    <w:rsid w:val="00DE406C"/>
    <w:rsid w:val="00E019DB"/>
    <w:rsid w:val="00E02B55"/>
    <w:rsid w:val="00E10D8D"/>
    <w:rsid w:val="00E10FC2"/>
    <w:rsid w:val="00E1490E"/>
    <w:rsid w:val="00E15711"/>
    <w:rsid w:val="00E15CCC"/>
    <w:rsid w:val="00E164DC"/>
    <w:rsid w:val="00E25F0E"/>
    <w:rsid w:val="00E30402"/>
    <w:rsid w:val="00E31D47"/>
    <w:rsid w:val="00E62BE8"/>
    <w:rsid w:val="00E80363"/>
    <w:rsid w:val="00E80BAF"/>
    <w:rsid w:val="00E91280"/>
    <w:rsid w:val="00E977C8"/>
    <w:rsid w:val="00EA13F5"/>
    <w:rsid w:val="00EA3EBF"/>
    <w:rsid w:val="00EA55C0"/>
    <w:rsid w:val="00EA7B82"/>
    <w:rsid w:val="00EB1A95"/>
    <w:rsid w:val="00EB39D4"/>
    <w:rsid w:val="00EC50A4"/>
    <w:rsid w:val="00EE142A"/>
    <w:rsid w:val="00EE56BA"/>
    <w:rsid w:val="00EE5E7B"/>
    <w:rsid w:val="00EF02CA"/>
    <w:rsid w:val="00F067F9"/>
    <w:rsid w:val="00F16DDA"/>
    <w:rsid w:val="00F377F7"/>
    <w:rsid w:val="00F41245"/>
    <w:rsid w:val="00F46C5A"/>
    <w:rsid w:val="00F53D08"/>
    <w:rsid w:val="00F57125"/>
    <w:rsid w:val="00F649D1"/>
    <w:rsid w:val="00F65782"/>
    <w:rsid w:val="00F71DB7"/>
    <w:rsid w:val="00F757A9"/>
    <w:rsid w:val="00F812FD"/>
    <w:rsid w:val="00F8298D"/>
    <w:rsid w:val="00F85525"/>
    <w:rsid w:val="00F86554"/>
    <w:rsid w:val="00FA4728"/>
    <w:rsid w:val="00FB541D"/>
    <w:rsid w:val="00FC055B"/>
    <w:rsid w:val="00FC1649"/>
    <w:rsid w:val="00FD2828"/>
    <w:rsid w:val="00FD5A28"/>
    <w:rsid w:val="00FE0491"/>
    <w:rsid w:val="00FF174E"/>
    <w:rsid w:val="00FF3B8B"/>
    <w:rsid w:val="00FF6ADF"/>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FA683E7"/>
  <w15:docId w15:val="{841FC6D7-D69C-4E42-B53D-89735EE2B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047"/>
    <w:pPr>
      <w:spacing w:before="100" w:beforeAutospacing="1" w:after="100" w:afterAutospacing="1" w:line="276" w:lineRule="auto"/>
    </w:pPr>
    <w:rPr>
      <w:rFonts w:ascii="Verdana" w:hAnsi="Verdana" w:cs="Arial"/>
      <w:sz w:val="21"/>
      <w:szCs w:val="21"/>
    </w:rPr>
  </w:style>
  <w:style w:type="paragraph" w:styleId="Heading1">
    <w:name w:val="heading 1"/>
    <w:basedOn w:val="Normal"/>
    <w:next w:val="Normal"/>
    <w:link w:val="Heading1Char"/>
    <w:qFormat/>
    <w:rsid w:val="00772A74"/>
    <w:pPr>
      <w:spacing w:after="120"/>
      <w:outlineLvl w:val="0"/>
    </w:pPr>
    <w:rPr>
      <w:b/>
      <w:bCs/>
      <w:color w:val="FFFFFF" w:themeColor="background1"/>
      <w:sz w:val="44"/>
      <w:szCs w:val="44"/>
      <w:lang w:val="en-GB"/>
    </w:rPr>
  </w:style>
  <w:style w:type="paragraph" w:styleId="Heading2">
    <w:name w:val="heading 2"/>
    <w:basedOn w:val="Heading1"/>
    <w:next w:val="Normal"/>
    <w:qFormat/>
    <w:rsid w:val="00772A74"/>
    <w:pPr>
      <w:outlineLvl w:val="1"/>
    </w:pPr>
    <w:rPr>
      <w:sz w:val="28"/>
      <w:szCs w:val="28"/>
    </w:rPr>
  </w:style>
  <w:style w:type="paragraph" w:styleId="Heading3">
    <w:name w:val="heading 3"/>
    <w:aliases w:val="Heading 3.1"/>
    <w:basedOn w:val="Heading2"/>
    <w:next w:val="Normal"/>
    <w:qFormat/>
    <w:rsid w:val="0074343A"/>
    <w:pPr>
      <w:outlineLvl w:val="2"/>
    </w:pPr>
    <w:rPr>
      <w:color w:val="00B274"/>
      <w:sz w:val="24"/>
      <w:szCs w:val="24"/>
    </w:rPr>
  </w:style>
  <w:style w:type="paragraph" w:styleId="Heading4">
    <w:name w:val="heading 4"/>
    <w:basedOn w:val="Bodycopy"/>
    <w:next w:val="Normal"/>
    <w:qFormat/>
    <w:rsid w:val="0074343A"/>
    <w:pPr>
      <w:outlineLvl w:val="3"/>
    </w:pPr>
    <w:rPr>
      <w:color w:val="00B274"/>
    </w:rPr>
  </w:style>
  <w:style w:type="paragraph" w:styleId="Heading5">
    <w:name w:val="heading 5"/>
    <w:basedOn w:val="Normal"/>
    <w:next w:val="Normal"/>
    <w:link w:val="Heading5Char"/>
    <w:unhideWhenUsed/>
    <w:qFormat/>
    <w:rsid w:val="00002D08"/>
    <w:pPr>
      <w:keepNext/>
      <w:keepLines/>
      <w:spacing w:before="40" w:after="0"/>
      <w:outlineLvl w:val="4"/>
    </w:pPr>
    <w:rPr>
      <w:rFonts w:eastAsiaTheme="majorEastAsia" w:cstheme="majorBidi"/>
      <w:b/>
      <w:color w:val="0046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715FE"/>
    <w:pPr>
      <w:tabs>
        <w:tab w:val="center" w:pos="4320"/>
        <w:tab w:val="right" w:pos="8640"/>
      </w:tabs>
    </w:pPr>
  </w:style>
  <w:style w:type="paragraph" w:styleId="BalloonText">
    <w:name w:val="Balloon Text"/>
    <w:basedOn w:val="Normal"/>
    <w:semiHidden/>
    <w:rsid w:val="006715FE"/>
    <w:rPr>
      <w:rFonts w:ascii="Lucida Grande" w:hAnsi="Lucida Grande"/>
      <w:sz w:val="18"/>
      <w:szCs w:val="18"/>
    </w:rPr>
  </w:style>
  <w:style w:type="table" w:styleId="TableGrid">
    <w:name w:val="Table Grid"/>
    <w:basedOn w:val="TableNormal"/>
    <w:rsid w:val="0096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rsid w:val="008209CF"/>
    <w:pPr>
      <w:numPr>
        <w:numId w:val="1"/>
      </w:numPr>
      <w:tabs>
        <w:tab w:val="clear" w:pos="2520"/>
        <w:tab w:val="left" w:pos="284"/>
      </w:tabs>
      <w:spacing w:after="120" w:line="320" w:lineRule="exact"/>
      <w:ind w:left="284" w:hanging="284"/>
    </w:pPr>
    <w:rPr>
      <w:rFonts w:ascii="Arial" w:hAnsi="Arial"/>
    </w:rPr>
  </w:style>
  <w:style w:type="paragraph" w:customStyle="1" w:styleId="Bolditalic">
    <w:name w:val="Bold italic"/>
    <w:basedOn w:val="Bodycopy"/>
    <w:rsid w:val="008209CF"/>
    <w:pPr>
      <w:spacing w:before="400" w:after="300"/>
    </w:pPr>
    <w:rPr>
      <w:b/>
      <w:i/>
    </w:rPr>
  </w:style>
  <w:style w:type="paragraph" w:customStyle="1" w:styleId="Indentsbullets">
    <w:name w:val="Indents_bullets"/>
    <w:basedOn w:val="Normal"/>
    <w:rsid w:val="008209CF"/>
    <w:pPr>
      <w:tabs>
        <w:tab w:val="left" w:pos="284"/>
      </w:tabs>
      <w:spacing w:after="120" w:line="320" w:lineRule="exact"/>
      <w:ind w:left="284" w:hanging="284"/>
    </w:pPr>
    <w:rPr>
      <w:rFonts w:ascii="Arial" w:hAnsi="Arial"/>
    </w:rPr>
  </w:style>
  <w:style w:type="paragraph" w:customStyle="1" w:styleId="Text">
    <w:name w:val="Text"/>
    <w:basedOn w:val="Normal"/>
    <w:rsid w:val="00527C10"/>
    <w:pPr>
      <w:widowControl w:val="0"/>
      <w:spacing w:line="320" w:lineRule="exact"/>
    </w:pPr>
    <w:rPr>
      <w:rFonts w:ascii="Arial" w:hAnsi="Arial"/>
      <w:color w:val="0C2577"/>
      <w:lang w:val="en-GB"/>
    </w:rPr>
  </w:style>
  <w:style w:type="paragraph" w:styleId="DocumentMap">
    <w:name w:val="Document Map"/>
    <w:basedOn w:val="Normal"/>
    <w:semiHidden/>
    <w:rsid w:val="00527C10"/>
    <w:pPr>
      <w:shd w:val="clear" w:color="auto" w:fill="C6D5EC"/>
    </w:pPr>
    <w:rPr>
      <w:rFonts w:ascii="Lucida Grande" w:hAnsi="Lucida Grande"/>
    </w:rPr>
  </w:style>
  <w:style w:type="paragraph" w:customStyle="1" w:styleId="Bodycopy">
    <w:name w:val="Body copy"/>
    <w:basedOn w:val="Normal"/>
    <w:qFormat/>
    <w:rsid w:val="00B21397"/>
    <w:pPr>
      <w:spacing w:before="0" w:beforeAutospacing="0" w:after="0" w:afterAutospacing="0"/>
    </w:pPr>
    <w:rPr>
      <w:sz w:val="20"/>
      <w:szCs w:val="20"/>
    </w:rPr>
  </w:style>
  <w:style w:type="character" w:customStyle="1" w:styleId="FooterChar">
    <w:name w:val="Footer Char"/>
    <w:link w:val="Footer"/>
    <w:semiHidden/>
    <w:rsid w:val="0097047D"/>
    <w:rPr>
      <w:sz w:val="24"/>
      <w:szCs w:val="24"/>
    </w:rPr>
  </w:style>
  <w:style w:type="character" w:customStyle="1" w:styleId="Heading1Char">
    <w:name w:val="Heading 1 Char"/>
    <w:basedOn w:val="DefaultParagraphFont"/>
    <w:link w:val="Heading1"/>
    <w:rsid w:val="00772A74"/>
    <w:rPr>
      <w:rFonts w:ascii="Verdana" w:hAnsi="Verdana" w:cs="Arial"/>
      <w:b/>
      <w:bCs/>
      <w:color w:val="FFFFFF" w:themeColor="background1"/>
      <w:sz w:val="44"/>
      <w:szCs w:val="44"/>
      <w:lang w:val="en-GB"/>
    </w:rPr>
  </w:style>
  <w:style w:type="paragraph" w:customStyle="1" w:styleId="NoParagraphStyle">
    <w:name w:val="[No Paragraph Style]"/>
    <w:rsid w:val="00550F8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Template1BodyCopy">
    <w:name w:val="Template 1 BodyCopy"/>
    <w:basedOn w:val="Normal"/>
    <w:qFormat/>
    <w:rsid w:val="00550F81"/>
    <w:pPr>
      <w:spacing w:after="120"/>
    </w:pPr>
    <w:rPr>
      <w:sz w:val="22"/>
    </w:rPr>
  </w:style>
  <w:style w:type="character" w:customStyle="1" w:styleId="UnresolvedMention1">
    <w:name w:val="Unresolved Mention1"/>
    <w:basedOn w:val="DefaultParagraphFont"/>
    <w:uiPriority w:val="99"/>
    <w:semiHidden/>
    <w:unhideWhenUsed/>
    <w:rsid w:val="00D62FBA"/>
    <w:rPr>
      <w:color w:val="605E5C"/>
      <w:shd w:val="clear" w:color="auto" w:fill="E1DFDD"/>
    </w:rPr>
  </w:style>
  <w:style w:type="character" w:styleId="Hyperlink">
    <w:name w:val="Hyperlink"/>
    <w:unhideWhenUsed/>
    <w:rsid w:val="00AB1FBA"/>
    <w:rPr>
      <w:color w:val="00B274"/>
      <w:u w:val="none"/>
    </w:rPr>
  </w:style>
  <w:style w:type="character" w:customStyle="1" w:styleId="UnresolvedMention2">
    <w:name w:val="Unresolved Mention2"/>
    <w:basedOn w:val="DefaultParagraphFont"/>
    <w:uiPriority w:val="99"/>
    <w:semiHidden/>
    <w:unhideWhenUsed/>
    <w:rsid w:val="002A117F"/>
    <w:rPr>
      <w:color w:val="605E5C"/>
      <w:shd w:val="clear" w:color="auto" w:fill="E1DFDD"/>
    </w:rPr>
  </w:style>
  <w:style w:type="character" w:styleId="FollowedHyperlink">
    <w:name w:val="FollowedHyperlink"/>
    <w:basedOn w:val="DefaultParagraphFont"/>
    <w:semiHidden/>
    <w:unhideWhenUsed/>
    <w:rsid w:val="002A117F"/>
    <w:rPr>
      <w:color w:val="800080" w:themeColor="followedHyperlink"/>
      <w:u w:val="single"/>
    </w:rPr>
  </w:style>
  <w:style w:type="paragraph" w:customStyle="1" w:styleId="Default">
    <w:name w:val="Default"/>
    <w:rsid w:val="00490450"/>
    <w:pPr>
      <w:autoSpaceDE w:val="0"/>
      <w:autoSpaceDN w:val="0"/>
      <w:adjustRightInd w:val="0"/>
    </w:pPr>
    <w:rPr>
      <w:rFonts w:ascii="Candara" w:hAnsi="Candara" w:cs="Candara"/>
      <w:color w:val="000000"/>
      <w:sz w:val="24"/>
      <w:szCs w:val="24"/>
      <w:lang w:eastAsia="en-AU"/>
    </w:rPr>
  </w:style>
  <w:style w:type="paragraph" w:styleId="Title">
    <w:name w:val="Title"/>
    <w:basedOn w:val="Heading1"/>
    <w:next w:val="Normal"/>
    <w:link w:val="TitleChar"/>
    <w:qFormat/>
    <w:rsid w:val="00900047"/>
  </w:style>
  <w:style w:type="character" w:customStyle="1" w:styleId="TitleChar">
    <w:name w:val="Title Char"/>
    <w:basedOn w:val="DefaultParagraphFont"/>
    <w:link w:val="Title"/>
    <w:rsid w:val="00900047"/>
    <w:rPr>
      <w:rFonts w:ascii="Verdana" w:hAnsi="Verdana" w:cs="Arial"/>
      <w:b/>
      <w:bCs/>
      <w:color w:val="005DAA"/>
      <w:sz w:val="40"/>
      <w:szCs w:val="40"/>
      <w:lang w:val="en-GB"/>
    </w:rPr>
  </w:style>
  <w:style w:type="paragraph" w:styleId="Header">
    <w:name w:val="header"/>
    <w:basedOn w:val="Normal"/>
    <w:link w:val="HeaderChar"/>
    <w:unhideWhenUsed/>
    <w:rsid w:val="008346CB"/>
    <w:pPr>
      <w:tabs>
        <w:tab w:val="center" w:pos="4513"/>
        <w:tab w:val="right" w:pos="9026"/>
      </w:tabs>
      <w:spacing w:before="0" w:after="0" w:line="240" w:lineRule="auto"/>
    </w:pPr>
  </w:style>
  <w:style w:type="character" w:customStyle="1" w:styleId="HeaderChar">
    <w:name w:val="Header Char"/>
    <w:basedOn w:val="DefaultParagraphFont"/>
    <w:link w:val="Header"/>
    <w:rsid w:val="008346CB"/>
    <w:rPr>
      <w:rFonts w:ascii="Verdana" w:hAnsi="Verdana" w:cs="Arial"/>
      <w:sz w:val="21"/>
      <w:szCs w:val="21"/>
    </w:rPr>
  </w:style>
  <w:style w:type="paragraph" w:styleId="ListParagraph">
    <w:name w:val="List Paragraph"/>
    <w:basedOn w:val="Normal"/>
    <w:uiPriority w:val="34"/>
    <w:qFormat/>
    <w:rsid w:val="00F65782"/>
    <w:pPr>
      <w:spacing w:before="0" w:beforeAutospacing="0" w:after="200" w:afterAutospacing="0"/>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F65782"/>
    <w:pPr>
      <w:spacing w:line="240" w:lineRule="auto"/>
    </w:pPr>
    <w:rPr>
      <w:rFonts w:ascii="Times New Roman" w:hAnsi="Times New Roman" w:cs="Times New Roman"/>
      <w:sz w:val="24"/>
      <w:szCs w:val="24"/>
      <w:lang w:eastAsia="en-AU"/>
    </w:rPr>
  </w:style>
  <w:style w:type="character" w:styleId="CommentReference">
    <w:name w:val="annotation reference"/>
    <w:basedOn w:val="DefaultParagraphFont"/>
    <w:semiHidden/>
    <w:unhideWhenUsed/>
    <w:rsid w:val="00F57125"/>
    <w:rPr>
      <w:sz w:val="16"/>
      <w:szCs w:val="16"/>
    </w:rPr>
  </w:style>
  <w:style w:type="paragraph" w:styleId="CommentText">
    <w:name w:val="annotation text"/>
    <w:basedOn w:val="Normal"/>
    <w:link w:val="CommentTextChar"/>
    <w:uiPriority w:val="99"/>
    <w:semiHidden/>
    <w:unhideWhenUsed/>
    <w:rsid w:val="00F57125"/>
    <w:pPr>
      <w:spacing w:line="240" w:lineRule="auto"/>
    </w:pPr>
    <w:rPr>
      <w:sz w:val="20"/>
      <w:szCs w:val="20"/>
    </w:rPr>
  </w:style>
  <w:style w:type="character" w:customStyle="1" w:styleId="CommentTextChar">
    <w:name w:val="Comment Text Char"/>
    <w:basedOn w:val="DefaultParagraphFont"/>
    <w:link w:val="CommentText"/>
    <w:uiPriority w:val="99"/>
    <w:semiHidden/>
    <w:rsid w:val="00F57125"/>
    <w:rPr>
      <w:rFonts w:ascii="Verdana" w:hAnsi="Verdana" w:cs="Arial"/>
    </w:rPr>
  </w:style>
  <w:style w:type="paragraph" w:styleId="CommentSubject">
    <w:name w:val="annotation subject"/>
    <w:basedOn w:val="CommentText"/>
    <w:next w:val="CommentText"/>
    <w:link w:val="CommentSubjectChar"/>
    <w:semiHidden/>
    <w:unhideWhenUsed/>
    <w:rsid w:val="00F57125"/>
    <w:rPr>
      <w:b/>
      <w:bCs/>
    </w:rPr>
  </w:style>
  <w:style w:type="character" w:customStyle="1" w:styleId="CommentSubjectChar">
    <w:name w:val="Comment Subject Char"/>
    <w:basedOn w:val="CommentTextChar"/>
    <w:link w:val="CommentSubject"/>
    <w:semiHidden/>
    <w:rsid w:val="00F57125"/>
    <w:rPr>
      <w:rFonts w:ascii="Verdana" w:hAnsi="Verdana" w:cs="Arial"/>
      <w:b/>
      <w:bCs/>
    </w:rPr>
  </w:style>
  <w:style w:type="character" w:customStyle="1" w:styleId="Heading5Char">
    <w:name w:val="Heading 5 Char"/>
    <w:basedOn w:val="DefaultParagraphFont"/>
    <w:link w:val="Heading5"/>
    <w:rsid w:val="00002D08"/>
    <w:rPr>
      <w:rFonts w:ascii="Verdana" w:eastAsiaTheme="majorEastAsia" w:hAnsi="Verdana" w:cstheme="majorBidi"/>
      <w:b/>
      <w:color w:val="004659"/>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38065">
      <w:bodyDiv w:val="1"/>
      <w:marLeft w:val="0"/>
      <w:marRight w:val="0"/>
      <w:marTop w:val="0"/>
      <w:marBottom w:val="0"/>
      <w:divBdr>
        <w:top w:val="none" w:sz="0" w:space="0" w:color="auto"/>
        <w:left w:val="none" w:sz="0" w:space="0" w:color="auto"/>
        <w:bottom w:val="none" w:sz="0" w:space="0" w:color="auto"/>
        <w:right w:val="none" w:sz="0" w:space="0" w:color="auto"/>
      </w:divBdr>
      <w:divsChild>
        <w:div w:id="767503637">
          <w:marLeft w:val="0"/>
          <w:marRight w:val="0"/>
          <w:marTop w:val="0"/>
          <w:marBottom w:val="0"/>
          <w:divBdr>
            <w:top w:val="none" w:sz="0" w:space="0" w:color="auto"/>
            <w:left w:val="none" w:sz="0" w:space="0" w:color="auto"/>
            <w:bottom w:val="none" w:sz="0" w:space="0" w:color="auto"/>
            <w:right w:val="none" w:sz="0" w:space="0" w:color="auto"/>
          </w:divBdr>
          <w:divsChild>
            <w:div w:id="908805406">
              <w:marLeft w:val="0"/>
              <w:marRight w:val="0"/>
              <w:marTop w:val="0"/>
              <w:marBottom w:val="0"/>
              <w:divBdr>
                <w:top w:val="none" w:sz="0" w:space="0" w:color="auto"/>
                <w:left w:val="none" w:sz="0" w:space="0" w:color="auto"/>
                <w:bottom w:val="none" w:sz="0" w:space="0" w:color="auto"/>
                <w:right w:val="none" w:sz="0" w:space="0" w:color="auto"/>
              </w:divBdr>
              <w:divsChild>
                <w:div w:id="547684627">
                  <w:marLeft w:val="0"/>
                  <w:marRight w:val="0"/>
                  <w:marTop w:val="0"/>
                  <w:marBottom w:val="0"/>
                  <w:divBdr>
                    <w:top w:val="none" w:sz="0" w:space="0" w:color="auto"/>
                    <w:left w:val="none" w:sz="0" w:space="0" w:color="auto"/>
                    <w:bottom w:val="none" w:sz="0" w:space="0" w:color="auto"/>
                    <w:right w:val="none" w:sz="0" w:space="0" w:color="auto"/>
                  </w:divBdr>
                  <w:divsChild>
                    <w:div w:id="5515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6557">
      <w:bodyDiv w:val="1"/>
      <w:marLeft w:val="0"/>
      <w:marRight w:val="0"/>
      <w:marTop w:val="0"/>
      <w:marBottom w:val="0"/>
      <w:divBdr>
        <w:top w:val="none" w:sz="0" w:space="0" w:color="auto"/>
        <w:left w:val="none" w:sz="0" w:space="0" w:color="auto"/>
        <w:bottom w:val="none" w:sz="0" w:space="0" w:color="auto"/>
        <w:right w:val="none" w:sz="0" w:space="0" w:color="auto"/>
      </w:divBdr>
      <w:divsChild>
        <w:div w:id="432870061">
          <w:marLeft w:val="0"/>
          <w:marRight w:val="0"/>
          <w:marTop w:val="0"/>
          <w:marBottom w:val="0"/>
          <w:divBdr>
            <w:top w:val="none" w:sz="0" w:space="0" w:color="auto"/>
            <w:left w:val="none" w:sz="0" w:space="0" w:color="auto"/>
            <w:bottom w:val="none" w:sz="0" w:space="0" w:color="auto"/>
            <w:right w:val="none" w:sz="0" w:space="0" w:color="auto"/>
          </w:divBdr>
          <w:divsChild>
            <w:div w:id="751119614">
              <w:marLeft w:val="0"/>
              <w:marRight w:val="0"/>
              <w:marTop w:val="0"/>
              <w:marBottom w:val="0"/>
              <w:divBdr>
                <w:top w:val="none" w:sz="0" w:space="0" w:color="auto"/>
                <w:left w:val="none" w:sz="0" w:space="0" w:color="auto"/>
                <w:bottom w:val="none" w:sz="0" w:space="0" w:color="auto"/>
                <w:right w:val="none" w:sz="0" w:space="0" w:color="auto"/>
              </w:divBdr>
              <w:divsChild>
                <w:div w:id="1288588925">
                  <w:marLeft w:val="0"/>
                  <w:marRight w:val="0"/>
                  <w:marTop w:val="0"/>
                  <w:marBottom w:val="0"/>
                  <w:divBdr>
                    <w:top w:val="none" w:sz="0" w:space="0" w:color="auto"/>
                    <w:left w:val="none" w:sz="0" w:space="0" w:color="auto"/>
                    <w:bottom w:val="none" w:sz="0" w:space="0" w:color="auto"/>
                    <w:right w:val="none" w:sz="0" w:space="0" w:color="auto"/>
                  </w:divBdr>
                  <w:divsChild>
                    <w:div w:id="9554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71995">
      <w:bodyDiv w:val="1"/>
      <w:marLeft w:val="0"/>
      <w:marRight w:val="0"/>
      <w:marTop w:val="0"/>
      <w:marBottom w:val="0"/>
      <w:divBdr>
        <w:top w:val="none" w:sz="0" w:space="0" w:color="auto"/>
        <w:left w:val="none" w:sz="0" w:space="0" w:color="auto"/>
        <w:bottom w:val="none" w:sz="0" w:space="0" w:color="auto"/>
        <w:right w:val="none" w:sz="0" w:space="0" w:color="auto"/>
      </w:divBdr>
      <w:divsChild>
        <w:div w:id="1197084954">
          <w:marLeft w:val="0"/>
          <w:marRight w:val="0"/>
          <w:marTop w:val="0"/>
          <w:marBottom w:val="0"/>
          <w:divBdr>
            <w:top w:val="none" w:sz="0" w:space="0" w:color="auto"/>
            <w:left w:val="none" w:sz="0" w:space="0" w:color="auto"/>
            <w:bottom w:val="none" w:sz="0" w:space="0" w:color="auto"/>
            <w:right w:val="none" w:sz="0" w:space="0" w:color="auto"/>
          </w:divBdr>
          <w:divsChild>
            <w:div w:id="363746762">
              <w:marLeft w:val="0"/>
              <w:marRight w:val="0"/>
              <w:marTop w:val="0"/>
              <w:marBottom w:val="0"/>
              <w:divBdr>
                <w:top w:val="none" w:sz="0" w:space="0" w:color="auto"/>
                <w:left w:val="none" w:sz="0" w:space="0" w:color="auto"/>
                <w:bottom w:val="none" w:sz="0" w:space="0" w:color="auto"/>
                <w:right w:val="none" w:sz="0" w:space="0" w:color="auto"/>
              </w:divBdr>
              <w:divsChild>
                <w:div w:id="1449622203">
                  <w:marLeft w:val="0"/>
                  <w:marRight w:val="0"/>
                  <w:marTop w:val="0"/>
                  <w:marBottom w:val="0"/>
                  <w:divBdr>
                    <w:top w:val="none" w:sz="0" w:space="0" w:color="auto"/>
                    <w:left w:val="none" w:sz="0" w:space="0" w:color="auto"/>
                    <w:bottom w:val="none" w:sz="0" w:space="0" w:color="auto"/>
                    <w:right w:val="none" w:sz="0" w:space="0" w:color="auto"/>
                  </w:divBdr>
                  <w:divsChild>
                    <w:div w:id="4232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670">
      <w:bodyDiv w:val="1"/>
      <w:marLeft w:val="0"/>
      <w:marRight w:val="0"/>
      <w:marTop w:val="0"/>
      <w:marBottom w:val="0"/>
      <w:divBdr>
        <w:top w:val="none" w:sz="0" w:space="0" w:color="auto"/>
        <w:left w:val="none" w:sz="0" w:space="0" w:color="auto"/>
        <w:bottom w:val="none" w:sz="0" w:space="0" w:color="auto"/>
        <w:right w:val="none" w:sz="0" w:space="0" w:color="auto"/>
      </w:divBdr>
      <w:divsChild>
        <w:div w:id="1922055993">
          <w:marLeft w:val="0"/>
          <w:marRight w:val="0"/>
          <w:marTop w:val="0"/>
          <w:marBottom w:val="0"/>
          <w:divBdr>
            <w:top w:val="none" w:sz="0" w:space="0" w:color="auto"/>
            <w:left w:val="none" w:sz="0" w:space="0" w:color="auto"/>
            <w:bottom w:val="none" w:sz="0" w:space="0" w:color="auto"/>
            <w:right w:val="none" w:sz="0" w:space="0" w:color="auto"/>
          </w:divBdr>
          <w:divsChild>
            <w:div w:id="686759667">
              <w:marLeft w:val="0"/>
              <w:marRight w:val="0"/>
              <w:marTop w:val="0"/>
              <w:marBottom w:val="0"/>
              <w:divBdr>
                <w:top w:val="none" w:sz="0" w:space="0" w:color="auto"/>
                <w:left w:val="none" w:sz="0" w:space="0" w:color="auto"/>
                <w:bottom w:val="none" w:sz="0" w:space="0" w:color="auto"/>
                <w:right w:val="none" w:sz="0" w:space="0" w:color="auto"/>
              </w:divBdr>
              <w:divsChild>
                <w:div w:id="1579438700">
                  <w:marLeft w:val="0"/>
                  <w:marRight w:val="0"/>
                  <w:marTop w:val="0"/>
                  <w:marBottom w:val="0"/>
                  <w:divBdr>
                    <w:top w:val="none" w:sz="0" w:space="0" w:color="auto"/>
                    <w:left w:val="none" w:sz="0" w:space="0" w:color="auto"/>
                    <w:bottom w:val="none" w:sz="0" w:space="0" w:color="auto"/>
                    <w:right w:val="none" w:sz="0" w:space="0" w:color="auto"/>
                  </w:divBdr>
                  <w:divsChild>
                    <w:div w:id="1329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19914">
      <w:bodyDiv w:val="1"/>
      <w:marLeft w:val="0"/>
      <w:marRight w:val="0"/>
      <w:marTop w:val="0"/>
      <w:marBottom w:val="0"/>
      <w:divBdr>
        <w:top w:val="none" w:sz="0" w:space="0" w:color="auto"/>
        <w:left w:val="none" w:sz="0" w:space="0" w:color="auto"/>
        <w:bottom w:val="none" w:sz="0" w:space="0" w:color="auto"/>
        <w:right w:val="none" w:sz="0" w:space="0" w:color="auto"/>
      </w:divBdr>
      <w:divsChild>
        <w:div w:id="175195418">
          <w:marLeft w:val="0"/>
          <w:marRight w:val="0"/>
          <w:marTop w:val="0"/>
          <w:marBottom w:val="0"/>
          <w:divBdr>
            <w:top w:val="none" w:sz="0" w:space="0" w:color="auto"/>
            <w:left w:val="none" w:sz="0" w:space="0" w:color="auto"/>
            <w:bottom w:val="none" w:sz="0" w:space="0" w:color="auto"/>
            <w:right w:val="none" w:sz="0" w:space="0" w:color="auto"/>
          </w:divBdr>
          <w:divsChild>
            <w:div w:id="1415010033">
              <w:marLeft w:val="0"/>
              <w:marRight w:val="0"/>
              <w:marTop w:val="0"/>
              <w:marBottom w:val="0"/>
              <w:divBdr>
                <w:top w:val="none" w:sz="0" w:space="0" w:color="auto"/>
                <w:left w:val="none" w:sz="0" w:space="0" w:color="auto"/>
                <w:bottom w:val="none" w:sz="0" w:space="0" w:color="auto"/>
                <w:right w:val="none" w:sz="0" w:space="0" w:color="auto"/>
              </w:divBdr>
              <w:divsChild>
                <w:div w:id="595283916">
                  <w:marLeft w:val="0"/>
                  <w:marRight w:val="0"/>
                  <w:marTop w:val="0"/>
                  <w:marBottom w:val="0"/>
                  <w:divBdr>
                    <w:top w:val="none" w:sz="0" w:space="0" w:color="auto"/>
                    <w:left w:val="none" w:sz="0" w:space="0" w:color="auto"/>
                    <w:bottom w:val="none" w:sz="0" w:space="0" w:color="auto"/>
                    <w:right w:val="none" w:sz="0" w:space="0" w:color="auto"/>
                  </w:divBdr>
                  <w:divsChild>
                    <w:div w:id="1700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6552">
      <w:bodyDiv w:val="1"/>
      <w:marLeft w:val="0"/>
      <w:marRight w:val="0"/>
      <w:marTop w:val="0"/>
      <w:marBottom w:val="0"/>
      <w:divBdr>
        <w:top w:val="none" w:sz="0" w:space="0" w:color="auto"/>
        <w:left w:val="none" w:sz="0" w:space="0" w:color="auto"/>
        <w:bottom w:val="none" w:sz="0" w:space="0" w:color="auto"/>
        <w:right w:val="none" w:sz="0" w:space="0" w:color="auto"/>
      </w:divBdr>
      <w:divsChild>
        <w:div w:id="1127040599">
          <w:marLeft w:val="0"/>
          <w:marRight w:val="0"/>
          <w:marTop w:val="0"/>
          <w:marBottom w:val="0"/>
          <w:divBdr>
            <w:top w:val="none" w:sz="0" w:space="0" w:color="auto"/>
            <w:left w:val="none" w:sz="0" w:space="0" w:color="auto"/>
            <w:bottom w:val="none" w:sz="0" w:space="0" w:color="auto"/>
            <w:right w:val="none" w:sz="0" w:space="0" w:color="auto"/>
          </w:divBdr>
          <w:divsChild>
            <w:div w:id="193270937">
              <w:marLeft w:val="0"/>
              <w:marRight w:val="0"/>
              <w:marTop w:val="0"/>
              <w:marBottom w:val="0"/>
              <w:divBdr>
                <w:top w:val="none" w:sz="0" w:space="0" w:color="auto"/>
                <w:left w:val="none" w:sz="0" w:space="0" w:color="auto"/>
                <w:bottom w:val="none" w:sz="0" w:space="0" w:color="auto"/>
                <w:right w:val="none" w:sz="0" w:space="0" w:color="auto"/>
              </w:divBdr>
              <w:divsChild>
                <w:div w:id="85806906">
                  <w:marLeft w:val="0"/>
                  <w:marRight w:val="0"/>
                  <w:marTop w:val="0"/>
                  <w:marBottom w:val="0"/>
                  <w:divBdr>
                    <w:top w:val="none" w:sz="0" w:space="0" w:color="auto"/>
                    <w:left w:val="none" w:sz="0" w:space="0" w:color="auto"/>
                    <w:bottom w:val="none" w:sz="0" w:space="0" w:color="auto"/>
                    <w:right w:val="none" w:sz="0" w:space="0" w:color="auto"/>
                  </w:divBdr>
                  <w:divsChild>
                    <w:div w:id="252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9351">
      <w:bodyDiv w:val="1"/>
      <w:marLeft w:val="0"/>
      <w:marRight w:val="0"/>
      <w:marTop w:val="0"/>
      <w:marBottom w:val="0"/>
      <w:divBdr>
        <w:top w:val="none" w:sz="0" w:space="0" w:color="auto"/>
        <w:left w:val="none" w:sz="0" w:space="0" w:color="auto"/>
        <w:bottom w:val="none" w:sz="0" w:space="0" w:color="auto"/>
        <w:right w:val="none" w:sz="0" w:space="0" w:color="auto"/>
      </w:divBdr>
      <w:divsChild>
        <w:div w:id="1731148518">
          <w:marLeft w:val="0"/>
          <w:marRight w:val="0"/>
          <w:marTop w:val="0"/>
          <w:marBottom w:val="0"/>
          <w:divBdr>
            <w:top w:val="none" w:sz="0" w:space="0" w:color="auto"/>
            <w:left w:val="none" w:sz="0" w:space="0" w:color="auto"/>
            <w:bottom w:val="none" w:sz="0" w:space="0" w:color="auto"/>
            <w:right w:val="none" w:sz="0" w:space="0" w:color="auto"/>
          </w:divBdr>
          <w:divsChild>
            <w:div w:id="1155872174">
              <w:marLeft w:val="0"/>
              <w:marRight w:val="0"/>
              <w:marTop w:val="0"/>
              <w:marBottom w:val="0"/>
              <w:divBdr>
                <w:top w:val="none" w:sz="0" w:space="0" w:color="auto"/>
                <w:left w:val="none" w:sz="0" w:space="0" w:color="auto"/>
                <w:bottom w:val="none" w:sz="0" w:space="0" w:color="auto"/>
                <w:right w:val="none" w:sz="0" w:space="0" w:color="auto"/>
              </w:divBdr>
              <w:divsChild>
                <w:div w:id="330841664">
                  <w:marLeft w:val="0"/>
                  <w:marRight w:val="0"/>
                  <w:marTop w:val="0"/>
                  <w:marBottom w:val="0"/>
                  <w:divBdr>
                    <w:top w:val="none" w:sz="0" w:space="0" w:color="auto"/>
                    <w:left w:val="none" w:sz="0" w:space="0" w:color="auto"/>
                    <w:bottom w:val="none" w:sz="0" w:space="0" w:color="auto"/>
                    <w:right w:val="none" w:sz="0" w:space="0" w:color="auto"/>
                  </w:divBdr>
                  <w:divsChild>
                    <w:div w:id="1971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738">
      <w:bodyDiv w:val="1"/>
      <w:marLeft w:val="0"/>
      <w:marRight w:val="0"/>
      <w:marTop w:val="0"/>
      <w:marBottom w:val="0"/>
      <w:divBdr>
        <w:top w:val="none" w:sz="0" w:space="0" w:color="auto"/>
        <w:left w:val="none" w:sz="0" w:space="0" w:color="auto"/>
        <w:bottom w:val="none" w:sz="0" w:space="0" w:color="auto"/>
        <w:right w:val="none" w:sz="0" w:space="0" w:color="auto"/>
      </w:divBdr>
      <w:divsChild>
        <w:div w:id="557083883">
          <w:marLeft w:val="0"/>
          <w:marRight w:val="0"/>
          <w:marTop w:val="0"/>
          <w:marBottom w:val="0"/>
          <w:divBdr>
            <w:top w:val="none" w:sz="0" w:space="0" w:color="auto"/>
            <w:left w:val="none" w:sz="0" w:space="0" w:color="auto"/>
            <w:bottom w:val="none" w:sz="0" w:space="0" w:color="auto"/>
            <w:right w:val="none" w:sz="0" w:space="0" w:color="auto"/>
          </w:divBdr>
          <w:divsChild>
            <w:div w:id="452215837">
              <w:marLeft w:val="0"/>
              <w:marRight w:val="0"/>
              <w:marTop w:val="0"/>
              <w:marBottom w:val="0"/>
              <w:divBdr>
                <w:top w:val="none" w:sz="0" w:space="0" w:color="auto"/>
                <w:left w:val="none" w:sz="0" w:space="0" w:color="auto"/>
                <w:bottom w:val="none" w:sz="0" w:space="0" w:color="auto"/>
                <w:right w:val="none" w:sz="0" w:space="0" w:color="auto"/>
              </w:divBdr>
              <w:divsChild>
                <w:div w:id="1050543258">
                  <w:marLeft w:val="0"/>
                  <w:marRight w:val="0"/>
                  <w:marTop w:val="0"/>
                  <w:marBottom w:val="0"/>
                  <w:divBdr>
                    <w:top w:val="none" w:sz="0" w:space="0" w:color="auto"/>
                    <w:left w:val="none" w:sz="0" w:space="0" w:color="auto"/>
                    <w:bottom w:val="none" w:sz="0" w:space="0" w:color="auto"/>
                    <w:right w:val="none" w:sz="0" w:space="0" w:color="auto"/>
                  </w:divBdr>
                  <w:divsChild>
                    <w:div w:id="11223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6539">
      <w:bodyDiv w:val="1"/>
      <w:marLeft w:val="0"/>
      <w:marRight w:val="0"/>
      <w:marTop w:val="0"/>
      <w:marBottom w:val="0"/>
      <w:divBdr>
        <w:top w:val="none" w:sz="0" w:space="0" w:color="auto"/>
        <w:left w:val="none" w:sz="0" w:space="0" w:color="auto"/>
        <w:bottom w:val="none" w:sz="0" w:space="0" w:color="auto"/>
        <w:right w:val="none" w:sz="0" w:space="0" w:color="auto"/>
      </w:divBdr>
    </w:div>
    <w:div w:id="537007873">
      <w:bodyDiv w:val="1"/>
      <w:marLeft w:val="0"/>
      <w:marRight w:val="0"/>
      <w:marTop w:val="0"/>
      <w:marBottom w:val="0"/>
      <w:divBdr>
        <w:top w:val="none" w:sz="0" w:space="0" w:color="auto"/>
        <w:left w:val="none" w:sz="0" w:space="0" w:color="auto"/>
        <w:bottom w:val="none" w:sz="0" w:space="0" w:color="auto"/>
        <w:right w:val="none" w:sz="0" w:space="0" w:color="auto"/>
      </w:divBdr>
      <w:divsChild>
        <w:div w:id="1129011394">
          <w:marLeft w:val="0"/>
          <w:marRight w:val="0"/>
          <w:marTop w:val="0"/>
          <w:marBottom w:val="0"/>
          <w:divBdr>
            <w:top w:val="none" w:sz="0" w:space="0" w:color="auto"/>
            <w:left w:val="none" w:sz="0" w:space="0" w:color="auto"/>
            <w:bottom w:val="none" w:sz="0" w:space="0" w:color="auto"/>
            <w:right w:val="none" w:sz="0" w:space="0" w:color="auto"/>
          </w:divBdr>
          <w:divsChild>
            <w:div w:id="1507357239">
              <w:marLeft w:val="0"/>
              <w:marRight w:val="0"/>
              <w:marTop w:val="0"/>
              <w:marBottom w:val="0"/>
              <w:divBdr>
                <w:top w:val="none" w:sz="0" w:space="0" w:color="auto"/>
                <w:left w:val="none" w:sz="0" w:space="0" w:color="auto"/>
                <w:bottom w:val="none" w:sz="0" w:space="0" w:color="auto"/>
                <w:right w:val="none" w:sz="0" w:space="0" w:color="auto"/>
              </w:divBdr>
              <w:divsChild>
                <w:div w:id="2110656238">
                  <w:marLeft w:val="0"/>
                  <w:marRight w:val="0"/>
                  <w:marTop w:val="0"/>
                  <w:marBottom w:val="0"/>
                  <w:divBdr>
                    <w:top w:val="none" w:sz="0" w:space="0" w:color="auto"/>
                    <w:left w:val="none" w:sz="0" w:space="0" w:color="auto"/>
                    <w:bottom w:val="none" w:sz="0" w:space="0" w:color="auto"/>
                    <w:right w:val="none" w:sz="0" w:space="0" w:color="auto"/>
                  </w:divBdr>
                  <w:divsChild>
                    <w:div w:id="4278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58550">
      <w:bodyDiv w:val="1"/>
      <w:marLeft w:val="0"/>
      <w:marRight w:val="0"/>
      <w:marTop w:val="0"/>
      <w:marBottom w:val="0"/>
      <w:divBdr>
        <w:top w:val="none" w:sz="0" w:space="0" w:color="auto"/>
        <w:left w:val="none" w:sz="0" w:space="0" w:color="auto"/>
        <w:bottom w:val="none" w:sz="0" w:space="0" w:color="auto"/>
        <w:right w:val="none" w:sz="0" w:space="0" w:color="auto"/>
      </w:divBdr>
    </w:div>
    <w:div w:id="562716153">
      <w:bodyDiv w:val="1"/>
      <w:marLeft w:val="0"/>
      <w:marRight w:val="0"/>
      <w:marTop w:val="0"/>
      <w:marBottom w:val="0"/>
      <w:divBdr>
        <w:top w:val="none" w:sz="0" w:space="0" w:color="auto"/>
        <w:left w:val="none" w:sz="0" w:space="0" w:color="auto"/>
        <w:bottom w:val="none" w:sz="0" w:space="0" w:color="auto"/>
        <w:right w:val="none" w:sz="0" w:space="0" w:color="auto"/>
      </w:divBdr>
      <w:divsChild>
        <w:div w:id="1120537952">
          <w:marLeft w:val="0"/>
          <w:marRight w:val="0"/>
          <w:marTop w:val="0"/>
          <w:marBottom w:val="0"/>
          <w:divBdr>
            <w:top w:val="none" w:sz="0" w:space="0" w:color="auto"/>
            <w:left w:val="none" w:sz="0" w:space="0" w:color="auto"/>
            <w:bottom w:val="none" w:sz="0" w:space="0" w:color="auto"/>
            <w:right w:val="none" w:sz="0" w:space="0" w:color="auto"/>
          </w:divBdr>
          <w:divsChild>
            <w:div w:id="551117813">
              <w:marLeft w:val="0"/>
              <w:marRight w:val="0"/>
              <w:marTop w:val="0"/>
              <w:marBottom w:val="0"/>
              <w:divBdr>
                <w:top w:val="none" w:sz="0" w:space="0" w:color="auto"/>
                <w:left w:val="none" w:sz="0" w:space="0" w:color="auto"/>
                <w:bottom w:val="none" w:sz="0" w:space="0" w:color="auto"/>
                <w:right w:val="none" w:sz="0" w:space="0" w:color="auto"/>
              </w:divBdr>
              <w:divsChild>
                <w:div w:id="1343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6042">
      <w:bodyDiv w:val="1"/>
      <w:marLeft w:val="0"/>
      <w:marRight w:val="0"/>
      <w:marTop w:val="0"/>
      <w:marBottom w:val="0"/>
      <w:divBdr>
        <w:top w:val="none" w:sz="0" w:space="0" w:color="auto"/>
        <w:left w:val="none" w:sz="0" w:space="0" w:color="auto"/>
        <w:bottom w:val="none" w:sz="0" w:space="0" w:color="auto"/>
        <w:right w:val="none" w:sz="0" w:space="0" w:color="auto"/>
      </w:divBdr>
      <w:divsChild>
        <w:div w:id="936526970">
          <w:marLeft w:val="0"/>
          <w:marRight w:val="0"/>
          <w:marTop w:val="0"/>
          <w:marBottom w:val="0"/>
          <w:divBdr>
            <w:top w:val="none" w:sz="0" w:space="0" w:color="auto"/>
            <w:left w:val="none" w:sz="0" w:space="0" w:color="auto"/>
            <w:bottom w:val="none" w:sz="0" w:space="0" w:color="auto"/>
            <w:right w:val="none" w:sz="0" w:space="0" w:color="auto"/>
          </w:divBdr>
          <w:divsChild>
            <w:div w:id="1379432358">
              <w:marLeft w:val="0"/>
              <w:marRight w:val="0"/>
              <w:marTop w:val="0"/>
              <w:marBottom w:val="0"/>
              <w:divBdr>
                <w:top w:val="none" w:sz="0" w:space="0" w:color="auto"/>
                <w:left w:val="none" w:sz="0" w:space="0" w:color="auto"/>
                <w:bottom w:val="none" w:sz="0" w:space="0" w:color="auto"/>
                <w:right w:val="none" w:sz="0" w:space="0" w:color="auto"/>
              </w:divBdr>
              <w:divsChild>
                <w:div w:id="896622607">
                  <w:marLeft w:val="0"/>
                  <w:marRight w:val="0"/>
                  <w:marTop w:val="0"/>
                  <w:marBottom w:val="0"/>
                  <w:divBdr>
                    <w:top w:val="none" w:sz="0" w:space="0" w:color="auto"/>
                    <w:left w:val="none" w:sz="0" w:space="0" w:color="auto"/>
                    <w:bottom w:val="none" w:sz="0" w:space="0" w:color="auto"/>
                    <w:right w:val="none" w:sz="0" w:space="0" w:color="auto"/>
                  </w:divBdr>
                  <w:divsChild>
                    <w:div w:id="3460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55677">
      <w:bodyDiv w:val="1"/>
      <w:marLeft w:val="0"/>
      <w:marRight w:val="0"/>
      <w:marTop w:val="0"/>
      <w:marBottom w:val="0"/>
      <w:divBdr>
        <w:top w:val="none" w:sz="0" w:space="0" w:color="auto"/>
        <w:left w:val="none" w:sz="0" w:space="0" w:color="auto"/>
        <w:bottom w:val="none" w:sz="0" w:space="0" w:color="auto"/>
        <w:right w:val="none" w:sz="0" w:space="0" w:color="auto"/>
      </w:divBdr>
      <w:divsChild>
        <w:div w:id="1424188200">
          <w:marLeft w:val="0"/>
          <w:marRight w:val="0"/>
          <w:marTop w:val="0"/>
          <w:marBottom w:val="0"/>
          <w:divBdr>
            <w:top w:val="none" w:sz="0" w:space="0" w:color="auto"/>
            <w:left w:val="none" w:sz="0" w:space="0" w:color="auto"/>
            <w:bottom w:val="none" w:sz="0" w:space="0" w:color="auto"/>
            <w:right w:val="none" w:sz="0" w:space="0" w:color="auto"/>
          </w:divBdr>
          <w:divsChild>
            <w:div w:id="1680961489">
              <w:marLeft w:val="0"/>
              <w:marRight w:val="0"/>
              <w:marTop w:val="0"/>
              <w:marBottom w:val="0"/>
              <w:divBdr>
                <w:top w:val="none" w:sz="0" w:space="0" w:color="auto"/>
                <w:left w:val="none" w:sz="0" w:space="0" w:color="auto"/>
                <w:bottom w:val="none" w:sz="0" w:space="0" w:color="auto"/>
                <w:right w:val="none" w:sz="0" w:space="0" w:color="auto"/>
              </w:divBdr>
              <w:divsChild>
                <w:div w:id="1231383265">
                  <w:marLeft w:val="0"/>
                  <w:marRight w:val="0"/>
                  <w:marTop w:val="0"/>
                  <w:marBottom w:val="0"/>
                  <w:divBdr>
                    <w:top w:val="none" w:sz="0" w:space="0" w:color="auto"/>
                    <w:left w:val="none" w:sz="0" w:space="0" w:color="auto"/>
                    <w:bottom w:val="none" w:sz="0" w:space="0" w:color="auto"/>
                    <w:right w:val="none" w:sz="0" w:space="0" w:color="auto"/>
                  </w:divBdr>
                  <w:divsChild>
                    <w:div w:id="4165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7180">
      <w:bodyDiv w:val="1"/>
      <w:marLeft w:val="0"/>
      <w:marRight w:val="0"/>
      <w:marTop w:val="0"/>
      <w:marBottom w:val="0"/>
      <w:divBdr>
        <w:top w:val="none" w:sz="0" w:space="0" w:color="auto"/>
        <w:left w:val="none" w:sz="0" w:space="0" w:color="auto"/>
        <w:bottom w:val="none" w:sz="0" w:space="0" w:color="auto"/>
        <w:right w:val="none" w:sz="0" w:space="0" w:color="auto"/>
      </w:divBdr>
      <w:divsChild>
        <w:div w:id="2134245467">
          <w:marLeft w:val="0"/>
          <w:marRight w:val="0"/>
          <w:marTop w:val="0"/>
          <w:marBottom w:val="0"/>
          <w:divBdr>
            <w:top w:val="none" w:sz="0" w:space="0" w:color="auto"/>
            <w:left w:val="none" w:sz="0" w:space="0" w:color="auto"/>
            <w:bottom w:val="none" w:sz="0" w:space="0" w:color="auto"/>
            <w:right w:val="none" w:sz="0" w:space="0" w:color="auto"/>
          </w:divBdr>
          <w:divsChild>
            <w:div w:id="1135030082">
              <w:marLeft w:val="0"/>
              <w:marRight w:val="0"/>
              <w:marTop w:val="0"/>
              <w:marBottom w:val="0"/>
              <w:divBdr>
                <w:top w:val="none" w:sz="0" w:space="0" w:color="auto"/>
                <w:left w:val="none" w:sz="0" w:space="0" w:color="auto"/>
                <w:bottom w:val="none" w:sz="0" w:space="0" w:color="auto"/>
                <w:right w:val="none" w:sz="0" w:space="0" w:color="auto"/>
              </w:divBdr>
              <w:divsChild>
                <w:div w:id="18569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5367">
      <w:bodyDiv w:val="1"/>
      <w:marLeft w:val="0"/>
      <w:marRight w:val="0"/>
      <w:marTop w:val="0"/>
      <w:marBottom w:val="0"/>
      <w:divBdr>
        <w:top w:val="none" w:sz="0" w:space="0" w:color="auto"/>
        <w:left w:val="none" w:sz="0" w:space="0" w:color="auto"/>
        <w:bottom w:val="none" w:sz="0" w:space="0" w:color="auto"/>
        <w:right w:val="none" w:sz="0" w:space="0" w:color="auto"/>
      </w:divBdr>
      <w:divsChild>
        <w:div w:id="1082752006">
          <w:marLeft w:val="0"/>
          <w:marRight w:val="0"/>
          <w:marTop w:val="0"/>
          <w:marBottom w:val="0"/>
          <w:divBdr>
            <w:top w:val="none" w:sz="0" w:space="0" w:color="auto"/>
            <w:left w:val="none" w:sz="0" w:space="0" w:color="auto"/>
            <w:bottom w:val="none" w:sz="0" w:space="0" w:color="auto"/>
            <w:right w:val="none" w:sz="0" w:space="0" w:color="auto"/>
          </w:divBdr>
          <w:divsChild>
            <w:div w:id="996033389">
              <w:marLeft w:val="0"/>
              <w:marRight w:val="0"/>
              <w:marTop w:val="0"/>
              <w:marBottom w:val="0"/>
              <w:divBdr>
                <w:top w:val="none" w:sz="0" w:space="0" w:color="auto"/>
                <w:left w:val="none" w:sz="0" w:space="0" w:color="auto"/>
                <w:bottom w:val="none" w:sz="0" w:space="0" w:color="auto"/>
                <w:right w:val="none" w:sz="0" w:space="0" w:color="auto"/>
              </w:divBdr>
              <w:divsChild>
                <w:div w:id="627005818">
                  <w:marLeft w:val="0"/>
                  <w:marRight w:val="0"/>
                  <w:marTop w:val="0"/>
                  <w:marBottom w:val="0"/>
                  <w:divBdr>
                    <w:top w:val="none" w:sz="0" w:space="0" w:color="auto"/>
                    <w:left w:val="none" w:sz="0" w:space="0" w:color="auto"/>
                    <w:bottom w:val="none" w:sz="0" w:space="0" w:color="auto"/>
                    <w:right w:val="none" w:sz="0" w:space="0" w:color="auto"/>
                  </w:divBdr>
                  <w:divsChild>
                    <w:div w:id="17745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00158">
      <w:bodyDiv w:val="1"/>
      <w:marLeft w:val="0"/>
      <w:marRight w:val="0"/>
      <w:marTop w:val="0"/>
      <w:marBottom w:val="0"/>
      <w:divBdr>
        <w:top w:val="none" w:sz="0" w:space="0" w:color="auto"/>
        <w:left w:val="none" w:sz="0" w:space="0" w:color="auto"/>
        <w:bottom w:val="none" w:sz="0" w:space="0" w:color="auto"/>
        <w:right w:val="none" w:sz="0" w:space="0" w:color="auto"/>
      </w:divBdr>
    </w:div>
    <w:div w:id="826819443">
      <w:bodyDiv w:val="1"/>
      <w:marLeft w:val="0"/>
      <w:marRight w:val="0"/>
      <w:marTop w:val="0"/>
      <w:marBottom w:val="0"/>
      <w:divBdr>
        <w:top w:val="none" w:sz="0" w:space="0" w:color="auto"/>
        <w:left w:val="none" w:sz="0" w:space="0" w:color="auto"/>
        <w:bottom w:val="none" w:sz="0" w:space="0" w:color="auto"/>
        <w:right w:val="none" w:sz="0" w:space="0" w:color="auto"/>
      </w:divBdr>
      <w:divsChild>
        <w:div w:id="524365792">
          <w:marLeft w:val="0"/>
          <w:marRight w:val="0"/>
          <w:marTop w:val="0"/>
          <w:marBottom w:val="0"/>
          <w:divBdr>
            <w:top w:val="none" w:sz="0" w:space="0" w:color="auto"/>
            <w:left w:val="none" w:sz="0" w:space="0" w:color="auto"/>
            <w:bottom w:val="none" w:sz="0" w:space="0" w:color="auto"/>
            <w:right w:val="none" w:sz="0" w:space="0" w:color="auto"/>
          </w:divBdr>
          <w:divsChild>
            <w:div w:id="366180545">
              <w:marLeft w:val="0"/>
              <w:marRight w:val="0"/>
              <w:marTop w:val="0"/>
              <w:marBottom w:val="0"/>
              <w:divBdr>
                <w:top w:val="none" w:sz="0" w:space="0" w:color="auto"/>
                <w:left w:val="none" w:sz="0" w:space="0" w:color="auto"/>
                <w:bottom w:val="none" w:sz="0" w:space="0" w:color="auto"/>
                <w:right w:val="none" w:sz="0" w:space="0" w:color="auto"/>
              </w:divBdr>
              <w:divsChild>
                <w:div w:id="497120194">
                  <w:marLeft w:val="0"/>
                  <w:marRight w:val="0"/>
                  <w:marTop w:val="0"/>
                  <w:marBottom w:val="0"/>
                  <w:divBdr>
                    <w:top w:val="none" w:sz="0" w:space="0" w:color="auto"/>
                    <w:left w:val="none" w:sz="0" w:space="0" w:color="auto"/>
                    <w:bottom w:val="none" w:sz="0" w:space="0" w:color="auto"/>
                    <w:right w:val="none" w:sz="0" w:space="0" w:color="auto"/>
                  </w:divBdr>
                  <w:divsChild>
                    <w:div w:id="12428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86598">
      <w:bodyDiv w:val="1"/>
      <w:marLeft w:val="0"/>
      <w:marRight w:val="0"/>
      <w:marTop w:val="0"/>
      <w:marBottom w:val="0"/>
      <w:divBdr>
        <w:top w:val="none" w:sz="0" w:space="0" w:color="auto"/>
        <w:left w:val="none" w:sz="0" w:space="0" w:color="auto"/>
        <w:bottom w:val="none" w:sz="0" w:space="0" w:color="auto"/>
        <w:right w:val="none" w:sz="0" w:space="0" w:color="auto"/>
      </w:divBdr>
    </w:div>
    <w:div w:id="908268687">
      <w:bodyDiv w:val="1"/>
      <w:marLeft w:val="0"/>
      <w:marRight w:val="0"/>
      <w:marTop w:val="0"/>
      <w:marBottom w:val="0"/>
      <w:divBdr>
        <w:top w:val="none" w:sz="0" w:space="0" w:color="auto"/>
        <w:left w:val="none" w:sz="0" w:space="0" w:color="auto"/>
        <w:bottom w:val="none" w:sz="0" w:space="0" w:color="auto"/>
        <w:right w:val="none" w:sz="0" w:space="0" w:color="auto"/>
      </w:divBdr>
      <w:divsChild>
        <w:div w:id="2144958564">
          <w:marLeft w:val="0"/>
          <w:marRight w:val="0"/>
          <w:marTop w:val="0"/>
          <w:marBottom w:val="0"/>
          <w:divBdr>
            <w:top w:val="none" w:sz="0" w:space="0" w:color="auto"/>
            <w:left w:val="none" w:sz="0" w:space="0" w:color="auto"/>
            <w:bottom w:val="none" w:sz="0" w:space="0" w:color="auto"/>
            <w:right w:val="none" w:sz="0" w:space="0" w:color="auto"/>
          </w:divBdr>
          <w:divsChild>
            <w:div w:id="721949714">
              <w:marLeft w:val="0"/>
              <w:marRight w:val="0"/>
              <w:marTop w:val="0"/>
              <w:marBottom w:val="0"/>
              <w:divBdr>
                <w:top w:val="none" w:sz="0" w:space="0" w:color="auto"/>
                <w:left w:val="none" w:sz="0" w:space="0" w:color="auto"/>
                <w:bottom w:val="none" w:sz="0" w:space="0" w:color="auto"/>
                <w:right w:val="none" w:sz="0" w:space="0" w:color="auto"/>
              </w:divBdr>
              <w:divsChild>
                <w:div w:id="2020960706">
                  <w:marLeft w:val="0"/>
                  <w:marRight w:val="0"/>
                  <w:marTop w:val="0"/>
                  <w:marBottom w:val="0"/>
                  <w:divBdr>
                    <w:top w:val="none" w:sz="0" w:space="0" w:color="auto"/>
                    <w:left w:val="none" w:sz="0" w:space="0" w:color="auto"/>
                    <w:bottom w:val="none" w:sz="0" w:space="0" w:color="auto"/>
                    <w:right w:val="none" w:sz="0" w:space="0" w:color="auto"/>
                  </w:divBdr>
                  <w:divsChild>
                    <w:div w:id="1418819282">
                      <w:marLeft w:val="0"/>
                      <w:marRight w:val="0"/>
                      <w:marTop w:val="0"/>
                      <w:marBottom w:val="0"/>
                      <w:divBdr>
                        <w:top w:val="none" w:sz="0" w:space="0" w:color="auto"/>
                        <w:left w:val="none" w:sz="0" w:space="0" w:color="auto"/>
                        <w:bottom w:val="none" w:sz="0" w:space="0" w:color="auto"/>
                        <w:right w:val="none" w:sz="0" w:space="0" w:color="auto"/>
                      </w:divBdr>
                    </w:div>
                  </w:divsChild>
                </w:div>
                <w:div w:id="1588151445">
                  <w:marLeft w:val="0"/>
                  <w:marRight w:val="0"/>
                  <w:marTop w:val="0"/>
                  <w:marBottom w:val="0"/>
                  <w:divBdr>
                    <w:top w:val="none" w:sz="0" w:space="0" w:color="auto"/>
                    <w:left w:val="none" w:sz="0" w:space="0" w:color="auto"/>
                    <w:bottom w:val="none" w:sz="0" w:space="0" w:color="auto"/>
                    <w:right w:val="none" w:sz="0" w:space="0" w:color="auto"/>
                  </w:divBdr>
                  <w:divsChild>
                    <w:div w:id="1398016176">
                      <w:marLeft w:val="0"/>
                      <w:marRight w:val="0"/>
                      <w:marTop w:val="0"/>
                      <w:marBottom w:val="0"/>
                      <w:divBdr>
                        <w:top w:val="none" w:sz="0" w:space="0" w:color="auto"/>
                        <w:left w:val="none" w:sz="0" w:space="0" w:color="auto"/>
                        <w:bottom w:val="none" w:sz="0" w:space="0" w:color="auto"/>
                        <w:right w:val="none" w:sz="0" w:space="0" w:color="auto"/>
                      </w:divBdr>
                    </w:div>
                    <w:div w:id="1576280546">
                      <w:marLeft w:val="0"/>
                      <w:marRight w:val="0"/>
                      <w:marTop w:val="0"/>
                      <w:marBottom w:val="0"/>
                      <w:divBdr>
                        <w:top w:val="none" w:sz="0" w:space="0" w:color="auto"/>
                        <w:left w:val="none" w:sz="0" w:space="0" w:color="auto"/>
                        <w:bottom w:val="none" w:sz="0" w:space="0" w:color="auto"/>
                        <w:right w:val="none" w:sz="0" w:space="0" w:color="auto"/>
                      </w:divBdr>
                    </w:div>
                  </w:divsChild>
                </w:div>
                <w:div w:id="1204442856">
                  <w:marLeft w:val="0"/>
                  <w:marRight w:val="0"/>
                  <w:marTop w:val="0"/>
                  <w:marBottom w:val="0"/>
                  <w:divBdr>
                    <w:top w:val="none" w:sz="0" w:space="0" w:color="auto"/>
                    <w:left w:val="none" w:sz="0" w:space="0" w:color="auto"/>
                    <w:bottom w:val="none" w:sz="0" w:space="0" w:color="auto"/>
                    <w:right w:val="none" w:sz="0" w:space="0" w:color="auto"/>
                  </w:divBdr>
                  <w:divsChild>
                    <w:div w:id="804470183">
                      <w:marLeft w:val="0"/>
                      <w:marRight w:val="0"/>
                      <w:marTop w:val="0"/>
                      <w:marBottom w:val="0"/>
                      <w:divBdr>
                        <w:top w:val="none" w:sz="0" w:space="0" w:color="auto"/>
                        <w:left w:val="none" w:sz="0" w:space="0" w:color="auto"/>
                        <w:bottom w:val="none" w:sz="0" w:space="0" w:color="auto"/>
                        <w:right w:val="none" w:sz="0" w:space="0" w:color="auto"/>
                      </w:divBdr>
                    </w:div>
                    <w:div w:id="13531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62093">
      <w:bodyDiv w:val="1"/>
      <w:marLeft w:val="0"/>
      <w:marRight w:val="0"/>
      <w:marTop w:val="0"/>
      <w:marBottom w:val="0"/>
      <w:divBdr>
        <w:top w:val="none" w:sz="0" w:space="0" w:color="auto"/>
        <w:left w:val="none" w:sz="0" w:space="0" w:color="auto"/>
        <w:bottom w:val="none" w:sz="0" w:space="0" w:color="auto"/>
        <w:right w:val="none" w:sz="0" w:space="0" w:color="auto"/>
      </w:divBdr>
    </w:div>
    <w:div w:id="1109662367">
      <w:bodyDiv w:val="1"/>
      <w:marLeft w:val="0"/>
      <w:marRight w:val="0"/>
      <w:marTop w:val="0"/>
      <w:marBottom w:val="0"/>
      <w:divBdr>
        <w:top w:val="none" w:sz="0" w:space="0" w:color="auto"/>
        <w:left w:val="none" w:sz="0" w:space="0" w:color="auto"/>
        <w:bottom w:val="none" w:sz="0" w:space="0" w:color="auto"/>
        <w:right w:val="none" w:sz="0" w:space="0" w:color="auto"/>
      </w:divBdr>
    </w:div>
    <w:div w:id="1180390877">
      <w:bodyDiv w:val="1"/>
      <w:marLeft w:val="0"/>
      <w:marRight w:val="0"/>
      <w:marTop w:val="0"/>
      <w:marBottom w:val="0"/>
      <w:divBdr>
        <w:top w:val="none" w:sz="0" w:space="0" w:color="auto"/>
        <w:left w:val="none" w:sz="0" w:space="0" w:color="auto"/>
        <w:bottom w:val="none" w:sz="0" w:space="0" w:color="auto"/>
        <w:right w:val="none" w:sz="0" w:space="0" w:color="auto"/>
      </w:divBdr>
      <w:divsChild>
        <w:div w:id="490024027">
          <w:marLeft w:val="0"/>
          <w:marRight w:val="0"/>
          <w:marTop w:val="0"/>
          <w:marBottom w:val="0"/>
          <w:divBdr>
            <w:top w:val="none" w:sz="0" w:space="0" w:color="auto"/>
            <w:left w:val="none" w:sz="0" w:space="0" w:color="auto"/>
            <w:bottom w:val="none" w:sz="0" w:space="0" w:color="auto"/>
            <w:right w:val="none" w:sz="0" w:space="0" w:color="auto"/>
          </w:divBdr>
          <w:divsChild>
            <w:div w:id="2030520916">
              <w:marLeft w:val="0"/>
              <w:marRight w:val="0"/>
              <w:marTop w:val="0"/>
              <w:marBottom w:val="0"/>
              <w:divBdr>
                <w:top w:val="none" w:sz="0" w:space="0" w:color="auto"/>
                <w:left w:val="none" w:sz="0" w:space="0" w:color="auto"/>
                <w:bottom w:val="none" w:sz="0" w:space="0" w:color="auto"/>
                <w:right w:val="none" w:sz="0" w:space="0" w:color="auto"/>
              </w:divBdr>
              <w:divsChild>
                <w:div w:id="930041751">
                  <w:marLeft w:val="0"/>
                  <w:marRight w:val="0"/>
                  <w:marTop w:val="0"/>
                  <w:marBottom w:val="0"/>
                  <w:divBdr>
                    <w:top w:val="none" w:sz="0" w:space="0" w:color="auto"/>
                    <w:left w:val="none" w:sz="0" w:space="0" w:color="auto"/>
                    <w:bottom w:val="none" w:sz="0" w:space="0" w:color="auto"/>
                    <w:right w:val="none" w:sz="0" w:space="0" w:color="auto"/>
                  </w:divBdr>
                  <w:divsChild>
                    <w:div w:id="6655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047">
      <w:bodyDiv w:val="1"/>
      <w:marLeft w:val="0"/>
      <w:marRight w:val="0"/>
      <w:marTop w:val="0"/>
      <w:marBottom w:val="0"/>
      <w:divBdr>
        <w:top w:val="none" w:sz="0" w:space="0" w:color="auto"/>
        <w:left w:val="none" w:sz="0" w:space="0" w:color="auto"/>
        <w:bottom w:val="none" w:sz="0" w:space="0" w:color="auto"/>
        <w:right w:val="none" w:sz="0" w:space="0" w:color="auto"/>
      </w:divBdr>
    </w:div>
    <w:div w:id="1268655831">
      <w:bodyDiv w:val="1"/>
      <w:marLeft w:val="0"/>
      <w:marRight w:val="0"/>
      <w:marTop w:val="0"/>
      <w:marBottom w:val="0"/>
      <w:divBdr>
        <w:top w:val="none" w:sz="0" w:space="0" w:color="auto"/>
        <w:left w:val="none" w:sz="0" w:space="0" w:color="auto"/>
        <w:bottom w:val="none" w:sz="0" w:space="0" w:color="auto"/>
        <w:right w:val="none" w:sz="0" w:space="0" w:color="auto"/>
      </w:divBdr>
    </w:div>
    <w:div w:id="1332298347">
      <w:bodyDiv w:val="1"/>
      <w:marLeft w:val="0"/>
      <w:marRight w:val="0"/>
      <w:marTop w:val="0"/>
      <w:marBottom w:val="0"/>
      <w:divBdr>
        <w:top w:val="none" w:sz="0" w:space="0" w:color="auto"/>
        <w:left w:val="none" w:sz="0" w:space="0" w:color="auto"/>
        <w:bottom w:val="none" w:sz="0" w:space="0" w:color="auto"/>
        <w:right w:val="none" w:sz="0" w:space="0" w:color="auto"/>
      </w:divBdr>
    </w:div>
    <w:div w:id="1354914230">
      <w:bodyDiv w:val="1"/>
      <w:marLeft w:val="0"/>
      <w:marRight w:val="0"/>
      <w:marTop w:val="0"/>
      <w:marBottom w:val="0"/>
      <w:divBdr>
        <w:top w:val="none" w:sz="0" w:space="0" w:color="auto"/>
        <w:left w:val="none" w:sz="0" w:space="0" w:color="auto"/>
        <w:bottom w:val="none" w:sz="0" w:space="0" w:color="auto"/>
        <w:right w:val="none" w:sz="0" w:space="0" w:color="auto"/>
      </w:divBdr>
    </w:div>
    <w:div w:id="1424033618">
      <w:bodyDiv w:val="1"/>
      <w:marLeft w:val="0"/>
      <w:marRight w:val="0"/>
      <w:marTop w:val="0"/>
      <w:marBottom w:val="0"/>
      <w:divBdr>
        <w:top w:val="none" w:sz="0" w:space="0" w:color="auto"/>
        <w:left w:val="none" w:sz="0" w:space="0" w:color="auto"/>
        <w:bottom w:val="none" w:sz="0" w:space="0" w:color="auto"/>
        <w:right w:val="none" w:sz="0" w:space="0" w:color="auto"/>
      </w:divBdr>
    </w:div>
    <w:div w:id="1488471343">
      <w:bodyDiv w:val="1"/>
      <w:marLeft w:val="0"/>
      <w:marRight w:val="0"/>
      <w:marTop w:val="0"/>
      <w:marBottom w:val="0"/>
      <w:divBdr>
        <w:top w:val="none" w:sz="0" w:space="0" w:color="auto"/>
        <w:left w:val="none" w:sz="0" w:space="0" w:color="auto"/>
        <w:bottom w:val="none" w:sz="0" w:space="0" w:color="auto"/>
        <w:right w:val="none" w:sz="0" w:space="0" w:color="auto"/>
      </w:divBdr>
      <w:divsChild>
        <w:div w:id="1006712758">
          <w:marLeft w:val="0"/>
          <w:marRight w:val="0"/>
          <w:marTop w:val="0"/>
          <w:marBottom w:val="0"/>
          <w:divBdr>
            <w:top w:val="none" w:sz="0" w:space="0" w:color="auto"/>
            <w:left w:val="none" w:sz="0" w:space="0" w:color="auto"/>
            <w:bottom w:val="none" w:sz="0" w:space="0" w:color="auto"/>
            <w:right w:val="none" w:sz="0" w:space="0" w:color="auto"/>
          </w:divBdr>
          <w:divsChild>
            <w:div w:id="1836072295">
              <w:marLeft w:val="0"/>
              <w:marRight w:val="0"/>
              <w:marTop w:val="0"/>
              <w:marBottom w:val="0"/>
              <w:divBdr>
                <w:top w:val="none" w:sz="0" w:space="0" w:color="auto"/>
                <w:left w:val="none" w:sz="0" w:space="0" w:color="auto"/>
                <w:bottom w:val="none" w:sz="0" w:space="0" w:color="auto"/>
                <w:right w:val="none" w:sz="0" w:space="0" w:color="auto"/>
              </w:divBdr>
              <w:divsChild>
                <w:div w:id="5353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6429">
      <w:bodyDiv w:val="1"/>
      <w:marLeft w:val="0"/>
      <w:marRight w:val="0"/>
      <w:marTop w:val="0"/>
      <w:marBottom w:val="0"/>
      <w:divBdr>
        <w:top w:val="none" w:sz="0" w:space="0" w:color="auto"/>
        <w:left w:val="none" w:sz="0" w:space="0" w:color="auto"/>
        <w:bottom w:val="none" w:sz="0" w:space="0" w:color="auto"/>
        <w:right w:val="none" w:sz="0" w:space="0" w:color="auto"/>
      </w:divBdr>
      <w:divsChild>
        <w:div w:id="566843300">
          <w:marLeft w:val="0"/>
          <w:marRight w:val="0"/>
          <w:marTop w:val="0"/>
          <w:marBottom w:val="0"/>
          <w:divBdr>
            <w:top w:val="none" w:sz="0" w:space="0" w:color="auto"/>
            <w:left w:val="none" w:sz="0" w:space="0" w:color="auto"/>
            <w:bottom w:val="none" w:sz="0" w:space="0" w:color="auto"/>
            <w:right w:val="none" w:sz="0" w:space="0" w:color="auto"/>
          </w:divBdr>
          <w:divsChild>
            <w:div w:id="162361453">
              <w:marLeft w:val="0"/>
              <w:marRight w:val="0"/>
              <w:marTop w:val="0"/>
              <w:marBottom w:val="0"/>
              <w:divBdr>
                <w:top w:val="none" w:sz="0" w:space="0" w:color="auto"/>
                <w:left w:val="none" w:sz="0" w:space="0" w:color="auto"/>
                <w:bottom w:val="none" w:sz="0" w:space="0" w:color="auto"/>
                <w:right w:val="none" w:sz="0" w:space="0" w:color="auto"/>
              </w:divBdr>
              <w:divsChild>
                <w:div w:id="1833108033">
                  <w:marLeft w:val="0"/>
                  <w:marRight w:val="0"/>
                  <w:marTop w:val="0"/>
                  <w:marBottom w:val="0"/>
                  <w:divBdr>
                    <w:top w:val="none" w:sz="0" w:space="0" w:color="auto"/>
                    <w:left w:val="none" w:sz="0" w:space="0" w:color="auto"/>
                    <w:bottom w:val="none" w:sz="0" w:space="0" w:color="auto"/>
                    <w:right w:val="none" w:sz="0" w:space="0" w:color="auto"/>
                  </w:divBdr>
                  <w:divsChild>
                    <w:div w:id="13836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380">
      <w:bodyDiv w:val="1"/>
      <w:marLeft w:val="0"/>
      <w:marRight w:val="0"/>
      <w:marTop w:val="0"/>
      <w:marBottom w:val="0"/>
      <w:divBdr>
        <w:top w:val="none" w:sz="0" w:space="0" w:color="auto"/>
        <w:left w:val="none" w:sz="0" w:space="0" w:color="auto"/>
        <w:bottom w:val="none" w:sz="0" w:space="0" w:color="auto"/>
        <w:right w:val="none" w:sz="0" w:space="0" w:color="auto"/>
      </w:divBdr>
    </w:div>
    <w:div w:id="1606615121">
      <w:bodyDiv w:val="1"/>
      <w:marLeft w:val="0"/>
      <w:marRight w:val="0"/>
      <w:marTop w:val="0"/>
      <w:marBottom w:val="0"/>
      <w:divBdr>
        <w:top w:val="none" w:sz="0" w:space="0" w:color="auto"/>
        <w:left w:val="none" w:sz="0" w:space="0" w:color="auto"/>
        <w:bottom w:val="none" w:sz="0" w:space="0" w:color="auto"/>
        <w:right w:val="none" w:sz="0" w:space="0" w:color="auto"/>
      </w:divBdr>
      <w:divsChild>
        <w:div w:id="2031026989">
          <w:marLeft w:val="0"/>
          <w:marRight w:val="0"/>
          <w:marTop w:val="0"/>
          <w:marBottom w:val="0"/>
          <w:divBdr>
            <w:top w:val="none" w:sz="0" w:space="0" w:color="auto"/>
            <w:left w:val="none" w:sz="0" w:space="0" w:color="auto"/>
            <w:bottom w:val="none" w:sz="0" w:space="0" w:color="auto"/>
            <w:right w:val="none" w:sz="0" w:space="0" w:color="auto"/>
          </w:divBdr>
          <w:divsChild>
            <w:div w:id="798569110">
              <w:marLeft w:val="0"/>
              <w:marRight w:val="0"/>
              <w:marTop w:val="0"/>
              <w:marBottom w:val="0"/>
              <w:divBdr>
                <w:top w:val="none" w:sz="0" w:space="0" w:color="auto"/>
                <w:left w:val="none" w:sz="0" w:space="0" w:color="auto"/>
                <w:bottom w:val="none" w:sz="0" w:space="0" w:color="auto"/>
                <w:right w:val="none" w:sz="0" w:space="0" w:color="auto"/>
              </w:divBdr>
              <w:divsChild>
                <w:div w:id="1847941751">
                  <w:marLeft w:val="0"/>
                  <w:marRight w:val="0"/>
                  <w:marTop w:val="0"/>
                  <w:marBottom w:val="0"/>
                  <w:divBdr>
                    <w:top w:val="none" w:sz="0" w:space="0" w:color="auto"/>
                    <w:left w:val="none" w:sz="0" w:space="0" w:color="auto"/>
                    <w:bottom w:val="none" w:sz="0" w:space="0" w:color="auto"/>
                    <w:right w:val="none" w:sz="0" w:space="0" w:color="auto"/>
                  </w:divBdr>
                </w:div>
              </w:divsChild>
            </w:div>
            <w:div w:id="2086149562">
              <w:marLeft w:val="0"/>
              <w:marRight w:val="0"/>
              <w:marTop w:val="0"/>
              <w:marBottom w:val="0"/>
              <w:divBdr>
                <w:top w:val="none" w:sz="0" w:space="0" w:color="auto"/>
                <w:left w:val="none" w:sz="0" w:space="0" w:color="auto"/>
                <w:bottom w:val="none" w:sz="0" w:space="0" w:color="auto"/>
                <w:right w:val="none" w:sz="0" w:space="0" w:color="auto"/>
              </w:divBdr>
              <w:divsChild>
                <w:div w:id="848640678">
                  <w:marLeft w:val="0"/>
                  <w:marRight w:val="0"/>
                  <w:marTop w:val="0"/>
                  <w:marBottom w:val="0"/>
                  <w:divBdr>
                    <w:top w:val="none" w:sz="0" w:space="0" w:color="auto"/>
                    <w:left w:val="none" w:sz="0" w:space="0" w:color="auto"/>
                    <w:bottom w:val="none" w:sz="0" w:space="0" w:color="auto"/>
                    <w:right w:val="none" w:sz="0" w:space="0" w:color="auto"/>
                  </w:divBdr>
                </w:div>
                <w:div w:id="371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7496">
          <w:marLeft w:val="0"/>
          <w:marRight w:val="0"/>
          <w:marTop w:val="0"/>
          <w:marBottom w:val="0"/>
          <w:divBdr>
            <w:top w:val="none" w:sz="0" w:space="0" w:color="auto"/>
            <w:left w:val="none" w:sz="0" w:space="0" w:color="auto"/>
            <w:bottom w:val="none" w:sz="0" w:space="0" w:color="auto"/>
            <w:right w:val="none" w:sz="0" w:space="0" w:color="auto"/>
          </w:divBdr>
          <w:divsChild>
            <w:div w:id="1073118629">
              <w:marLeft w:val="0"/>
              <w:marRight w:val="0"/>
              <w:marTop w:val="0"/>
              <w:marBottom w:val="0"/>
              <w:divBdr>
                <w:top w:val="none" w:sz="0" w:space="0" w:color="auto"/>
                <w:left w:val="none" w:sz="0" w:space="0" w:color="auto"/>
                <w:bottom w:val="none" w:sz="0" w:space="0" w:color="auto"/>
                <w:right w:val="none" w:sz="0" w:space="0" w:color="auto"/>
              </w:divBdr>
              <w:divsChild>
                <w:div w:id="20979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26077">
      <w:bodyDiv w:val="1"/>
      <w:marLeft w:val="0"/>
      <w:marRight w:val="0"/>
      <w:marTop w:val="0"/>
      <w:marBottom w:val="0"/>
      <w:divBdr>
        <w:top w:val="none" w:sz="0" w:space="0" w:color="auto"/>
        <w:left w:val="none" w:sz="0" w:space="0" w:color="auto"/>
        <w:bottom w:val="none" w:sz="0" w:space="0" w:color="auto"/>
        <w:right w:val="none" w:sz="0" w:space="0" w:color="auto"/>
      </w:divBdr>
    </w:div>
    <w:div w:id="1817531488">
      <w:bodyDiv w:val="1"/>
      <w:marLeft w:val="0"/>
      <w:marRight w:val="0"/>
      <w:marTop w:val="0"/>
      <w:marBottom w:val="0"/>
      <w:divBdr>
        <w:top w:val="none" w:sz="0" w:space="0" w:color="auto"/>
        <w:left w:val="none" w:sz="0" w:space="0" w:color="auto"/>
        <w:bottom w:val="none" w:sz="0" w:space="0" w:color="auto"/>
        <w:right w:val="none" w:sz="0" w:space="0" w:color="auto"/>
      </w:divBdr>
      <w:divsChild>
        <w:div w:id="1966737938">
          <w:marLeft w:val="0"/>
          <w:marRight w:val="0"/>
          <w:marTop w:val="0"/>
          <w:marBottom w:val="0"/>
          <w:divBdr>
            <w:top w:val="none" w:sz="0" w:space="0" w:color="auto"/>
            <w:left w:val="none" w:sz="0" w:space="0" w:color="auto"/>
            <w:bottom w:val="none" w:sz="0" w:space="0" w:color="auto"/>
            <w:right w:val="none" w:sz="0" w:space="0" w:color="auto"/>
          </w:divBdr>
          <w:divsChild>
            <w:div w:id="118187412">
              <w:marLeft w:val="0"/>
              <w:marRight w:val="0"/>
              <w:marTop w:val="0"/>
              <w:marBottom w:val="0"/>
              <w:divBdr>
                <w:top w:val="none" w:sz="0" w:space="0" w:color="auto"/>
                <w:left w:val="none" w:sz="0" w:space="0" w:color="auto"/>
                <w:bottom w:val="none" w:sz="0" w:space="0" w:color="auto"/>
                <w:right w:val="none" w:sz="0" w:space="0" w:color="auto"/>
              </w:divBdr>
              <w:divsChild>
                <w:div w:id="360205337">
                  <w:marLeft w:val="0"/>
                  <w:marRight w:val="0"/>
                  <w:marTop w:val="0"/>
                  <w:marBottom w:val="0"/>
                  <w:divBdr>
                    <w:top w:val="none" w:sz="0" w:space="0" w:color="auto"/>
                    <w:left w:val="none" w:sz="0" w:space="0" w:color="auto"/>
                    <w:bottom w:val="none" w:sz="0" w:space="0" w:color="auto"/>
                    <w:right w:val="none" w:sz="0" w:space="0" w:color="auto"/>
                  </w:divBdr>
                  <w:divsChild>
                    <w:div w:id="20561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56032">
      <w:bodyDiv w:val="1"/>
      <w:marLeft w:val="0"/>
      <w:marRight w:val="0"/>
      <w:marTop w:val="0"/>
      <w:marBottom w:val="0"/>
      <w:divBdr>
        <w:top w:val="none" w:sz="0" w:space="0" w:color="auto"/>
        <w:left w:val="none" w:sz="0" w:space="0" w:color="auto"/>
        <w:bottom w:val="none" w:sz="0" w:space="0" w:color="auto"/>
        <w:right w:val="none" w:sz="0" w:space="0" w:color="auto"/>
      </w:divBdr>
      <w:divsChild>
        <w:div w:id="274408336">
          <w:marLeft w:val="0"/>
          <w:marRight w:val="0"/>
          <w:marTop w:val="0"/>
          <w:marBottom w:val="0"/>
          <w:divBdr>
            <w:top w:val="none" w:sz="0" w:space="0" w:color="auto"/>
            <w:left w:val="none" w:sz="0" w:space="0" w:color="auto"/>
            <w:bottom w:val="none" w:sz="0" w:space="0" w:color="auto"/>
            <w:right w:val="none" w:sz="0" w:space="0" w:color="auto"/>
          </w:divBdr>
          <w:divsChild>
            <w:div w:id="161047933">
              <w:marLeft w:val="0"/>
              <w:marRight w:val="0"/>
              <w:marTop w:val="0"/>
              <w:marBottom w:val="0"/>
              <w:divBdr>
                <w:top w:val="none" w:sz="0" w:space="0" w:color="auto"/>
                <w:left w:val="none" w:sz="0" w:space="0" w:color="auto"/>
                <w:bottom w:val="none" w:sz="0" w:space="0" w:color="auto"/>
                <w:right w:val="none" w:sz="0" w:space="0" w:color="auto"/>
              </w:divBdr>
              <w:divsChild>
                <w:div w:id="3228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7399">
      <w:bodyDiv w:val="1"/>
      <w:marLeft w:val="0"/>
      <w:marRight w:val="0"/>
      <w:marTop w:val="0"/>
      <w:marBottom w:val="0"/>
      <w:divBdr>
        <w:top w:val="none" w:sz="0" w:space="0" w:color="auto"/>
        <w:left w:val="none" w:sz="0" w:space="0" w:color="auto"/>
        <w:bottom w:val="none" w:sz="0" w:space="0" w:color="auto"/>
        <w:right w:val="none" w:sz="0" w:space="0" w:color="auto"/>
      </w:divBdr>
      <w:divsChild>
        <w:div w:id="1692536976">
          <w:marLeft w:val="0"/>
          <w:marRight w:val="0"/>
          <w:marTop w:val="0"/>
          <w:marBottom w:val="0"/>
          <w:divBdr>
            <w:top w:val="none" w:sz="0" w:space="0" w:color="auto"/>
            <w:left w:val="none" w:sz="0" w:space="0" w:color="auto"/>
            <w:bottom w:val="none" w:sz="0" w:space="0" w:color="auto"/>
            <w:right w:val="none" w:sz="0" w:space="0" w:color="auto"/>
          </w:divBdr>
          <w:divsChild>
            <w:div w:id="1535119504">
              <w:marLeft w:val="0"/>
              <w:marRight w:val="0"/>
              <w:marTop w:val="0"/>
              <w:marBottom w:val="0"/>
              <w:divBdr>
                <w:top w:val="none" w:sz="0" w:space="0" w:color="auto"/>
                <w:left w:val="none" w:sz="0" w:space="0" w:color="auto"/>
                <w:bottom w:val="none" w:sz="0" w:space="0" w:color="auto"/>
                <w:right w:val="none" w:sz="0" w:space="0" w:color="auto"/>
              </w:divBdr>
              <w:divsChild>
                <w:div w:id="2058582247">
                  <w:marLeft w:val="0"/>
                  <w:marRight w:val="0"/>
                  <w:marTop w:val="0"/>
                  <w:marBottom w:val="0"/>
                  <w:divBdr>
                    <w:top w:val="none" w:sz="0" w:space="0" w:color="auto"/>
                    <w:left w:val="none" w:sz="0" w:space="0" w:color="auto"/>
                    <w:bottom w:val="none" w:sz="0" w:space="0" w:color="auto"/>
                    <w:right w:val="none" w:sz="0" w:space="0" w:color="auto"/>
                  </w:divBdr>
                  <w:divsChild>
                    <w:div w:id="19055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0177">
      <w:bodyDiv w:val="1"/>
      <w:marLeft w:val="0"/>
      <w:marRight w:val="0"/>
      <w:marTop w:val="0"/>
      <w:marBottom w:val="0"/>
      <w:divBdr>
        <w:top w:val="none" w:sz="0" w:space="0" w:color="auto"/>
        <w:left w:val="none" w:sz="0" w:space="0" w:color="auto"/>
        <w:bottom w:val="none" w:sz="0" w:space="0" w:color="auto"/>
        <w:right w:val="none" w:sz="0" w:space="0" w:color="auto"/>
      </w:divBdr>
      <w:divsChild>
        <w:div w:id="163131622">
          <w:marLeft w:val="0"/>
          <w:marRight w:val="0"/>
          <w:marTop w:val="0"/>
          <w:marBottom w:val="0"/>
          <w:divBdr>
            <w:top w:val="none" w:sz="0" w:space="0" w:color="auto"/>
            <w:left w:val="none" w:sz="0" w:space="0" w:color="auto"/>
            <w:bottom w:val="none" w:sz="0" w:space="0" w:color="auto"/>
            <w:right w:val="none" w:sz="0" w:space="0" w:color="auto"/>
          </w:divBdr>
          <w:divsChild>
            <w:div w:id="814875098">
              <w:marLeft w:val="0"/>
              <w:marRight w:val="0"/>
              <w:marTop w:val="0"/>
              <w:marBottom w:val="0"/>
              <w:divBdr>
                <w:top w:val="none" w:sz="0" w:space="0" w:color="auto"/>
                <w:left w:val="none" w:sz="0" w:space="0" w:color="auto"/>
                <w:bottom w:val="none" w:sz="0" w:space="0" w:color="auto"/>
                <w:right w:val="none" w:sz="0" w:space="0" w:color="auto"/>
              </w:divBdr>
              <w:divsChild>
                <w:div w:id="490215564">
                  <w:marLeft w:val="0"/>
                  <w:marRight w:val="0"/>
                  <w:marTop w:val="0"/>
                  <w:marBottom w:val="0"/>
                  <w:divBdr>
                    <w:top w:val="none" w:sz="0" w:space="0" w:color="auto"/>
                    <w:left w:val="none" w:sz="0" w:space="0" w:color="auto"/>
                    <w:bottom w:val="none" w:sz="0" w:space="0" w:color="auto"/>
                    <w:right w:val="none" w:sz="0" w:space="0" w:color="auto"/>
                  </w:divBdr>
                  <w:divsChild>
                    <w:div w:id="19954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2724">
      <w:bodyDiv w:val="1"/>
      <w:marLeft w:val="0"/>
      <w:marRight w:val="0"/>
      <w:marTop w:val="0"/>
      <w:marBottom w:val="0"/>
      <w:divBdr>
        <w:top w:val="none" w:sz="0" w:space="0" w:color="auto"/>
        <w:left w:val="none" w:sz="0" w:space="0" w:color="auto"/>
        <w:bottom w:val="none" w:sz="0" w:space="0" w:color="auto"/>
        <w:right w:val="none" w:sz="0" w:space="0" w:color="auto"/>
      </w:divBdr>
      <w:divsChild>
        <w:div w:id="477845623">
          <w:marLeft w:val="0"/>
          <w:marRight w:val="0"/>
          <w:marTop w:val="0"/>
          <w:marBottom w:val="0"/>
          <w:divBdr>
            <w:top w:val="none" w:sz="0" w:space="0" w:color="auto"/>
            <w:left w:val="none" w:sz="0" w:space="0" w:color="auto"/>
            <w:bottom w:val="none" w:sz="0" w:space="0" w:color="auto"/>
            <w:right w:val="none" w:sz="0" w:space="0" w:color="auto"/>
          </w:divBdr>
          <w:divsChild>
            <w:div w:id="1796672674">
              <w:marLeft w:val="0"/>
              <w:marRight w:val="0"/>
              <w:marTop w:val="0"/>
              <w:marBottom w:val="0"/>
              <w:divBdr>
                <w:top w:val="none" w:sz="0" w:space="0" w:color="auto"/>
                <w:left w:val="none" w:sz="0" w:space="0" w:color="auto"/>
                <w:bottom w:val="none" w:sz="0" w:space="0" w:color="auto"/>
                <w:right w:val="none" w:sz="0" w:space="0" w:color="auto"/>
              </w:divBdr>
              <w:divsChild>
                <w:div w:id="12423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8825">
      <w:bodyDiv w:val="1"/>
      <w:marLeft w:val="0"/>
      <w:marRight w:val="0"/>
      <w:marTop w:val="0"/>
      <w:marBottom w:val="0"/>
      <w:divBdr>
        <w:top w:val="none" w:sz="0" w:space="0" w:color="auto"/>
        <w:left w:val="none" w:sz="0" w:space="0" w:color="auto"/>
        <w:bottom w:val="none" w:sz="0" w:space="0" w:color="auto"/>
        <w:right w:val="none" w:sz="0" w:space="0" w:color="auto"/>
      </w:divBdr>
      <w:divsChild>
        <w:div w:id="1796749816">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sChild>
                <w:div w:id="1558659976">
                  <w:marLeft w:val="0"/>
                  <w:marRight w:val="0"/>
                  <w:marTop w:val="0"/>
                  <w:marBottom w:val="0"/>
                  <w:divBdr>
                    <w:top w:val="none" w:sz="0" w:space="0" w:color="auto"/>
                    <w:left w:val="none" w:sz="0" w:space="0" w:color="auto"/>
                    <w:bottom w:val="none" w:sz="0" w:space="0" w:color="auto"/>
                    <w:right w:val="none" w:sz="0" w:space="0" w:color="auto"/>
                  </w:divBdr>
                  <w:divsChild>
                    <w:div w:id="11726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1996">
      <w:bodyDiv w:val="1"/>
      <w:marLeft w:val="0"/>
      <w:marRight w:val="0"/>
      <w:marTop w:val="0"/>
      <w:marBottom w:val="0"/>
      <w:divBdr>
        <w:top w:val="none" w:sz="0" w:space="0" w:color="auto"/>
        <w:left w:val="none" w:sz="0" w:space="0" w:color="auto"/>
        <w:bottom w:val="none" w:sz="0" w:space="0" w:color="auto"/>
        <w:right w:val="none" w:sz="0" w:space="0" w:color="auto"/>
      </w:divBdr>
      <w:divsChild>
        <w:div w:id="1724408035">
          <w:marLeft w:val="0"/>
          <w:marRight w:val="0"/>
          <w:marTop w:val="0"/>
          <w:marBottom w:val="0"/>
          <w:divBdr>
            <w:top w:val="none" w:sz="0" w:space="0" w:color="auto"/>
            <w:left w:val="none" w:sz="0" w:space="0" w:color="auto"/>
            <w:bottom w:val="none" w:sz="0" w:space="0" w:color="auto"/>
            <w:right w:val="none" w:sz="0" w:space="0" w:color="auto"/>
          </w:divBdr>
          <w:divsChild>
            <w:div w:id="1598051950">
              <w:marLeft w:val="0"/>
              <w:marRight w:val="0"/>
              <w:marTop w:val="0"/>
              <w:marBottom w:val="0"/>
              <w:divBdr>
                <w:top w:val="none" w:sz="0" w:space="0" w:color="auto"/>
                <w:left w:val="none" w:sz="0" w:space="0" w:color="auto"/>
                <w:bottom w:val="none" w:sz="0" w:space="0" w:color="auto"/>
                <w:right w:val="none" w:sz="0" w:space="0" w:color="auto"/>
              </w:divBdr>
              <w:divsChild>
                <w:div w:id="1771007877">
                  <w:marLeft w:val="0"/>
                  <w:marRight w:val="0"/>
                  <w:marTop w:val="0"/>
                  <w:marBottom w:val="0"/>
                  <w:divBdr>
                    <w:top w:val="none" w:sz="0" w:space="0" w:color="auto"/>
                    <w:left w:val="none" w:sz="0" w:space="0" w:color="auto"/>
                    <w:bottom w:val="none" w:sz="0" w:space="0" w:color="auto"/>
                    <w:right w:val="none" w:sz="0" w:space="0" w:color="auto"/>
                  </w:divBdr>
                  <w:divsChild>
                    <w:div w:id="3784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rveeh.local/InfoHub/Policy/Procedures/Data%20Accountability%20Framework.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ome.rveeh.local/InfoHub/Policy/Procedures/Quality%20and%20Clinical%20Governance%20Framework.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yeandear.org.au/page/About_Us/Our_Publications_and_DV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C9256F55F11740AFDCD85A23F6E35D" ma:contentTypeVersion="9" ma:contentTypeDescription="Create a new document." ma:contentTypeScope="" ma:versionID="e9ef52d8fab7fd654b639a2e8f0e2d0e">
  <xsd:schema xmlns:xsd="http://www.w3.org/2001/XMLSchema" xmlns:xs="http://www.w3.org/2001/XMLSchema" xmlns:p="http://schemas.microsoft.com/office/2006/metadata/properties" xmlns:ns2="57fb7c52-7937-435d-b308-1effab2e032b" xmlns:ns4="9e0a64c3-172a-43a1-85cd-1339cc6d1c5d" targetNamespace="http://schemas.microsoft.com/office/2006/metadata/properties" ma:root="true" ma:fieldsID="629ed7275604b5187482f7474e26376f" ns2:_="" ns4:_="">
    <xsd:import namespace="57fb7c52-7937-435d-b308-1effab2e032b"/>
    <xsd:import namespace="9e0a64c3-172a-43a1-85cd-1339cc6d1c5d"/>
    <xsd:element name="properties">
      <xsd:complexType>
        <xsd:sequence>
          <xsd:element name="documentManagement">
            <xsd:complexType>
              <xsd:all>
                <xsd:element ref="ns2:TaxCatchAll" minOccurs="0"/>
                <xsd:element ref="ns4:b408c4cf305744ee8ed0e951d879bd4f" minOccurs="0"/>
                <xsd:element ref="ns4:be68ae3370bd4842bf18d1392af3ef1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b7c52-7937-435d-b308-1effab2e032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0966cf0-2b97-4235-b222-a8ae398eebd5}" ma:internalName="TaxCatchAll" ma:readOnly="false" ma:showField="CatchAllData" ma:web="57fb7c52-7937-435d-b308-1effab2e03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0a64c3-172a-43a1-85cd-1339cc6d1c5d" elementFormDefault="qualified">
    <xsd:import namespace="http://schemas.microsoft.com/office/2006/documentManagement/types"/>
    <xsd:import namespace="http://schemas.microsoft.com/office/infopath/2007/PartnerControls"/>
    <xsd:element name="b408c4cf305744ee8ed0e951d879bd4f" ma:index="10" nillable="true" ma:taxonomy="true" ma:internalName="b408c4cf305744ee8ed0e951d879bd4f" ma:taxonomyFieldName="New_x0020_Division" ma:displayName="Division" ma:default="" ma:fieldId="{b408c4cf-3057-44ee-8ed0-e951d879bd4f}" ma:sspId="6320436f-13a6-4e3e-a22c-4a1788f358cd" ma:termSetId="58fdaf3a-fd38-46f0-965c-302f5231fef2" ma:anchorId="00000000-0000-0000-0000-000000000000" ma:open="false" ma:isKeyword="false">
      <xsd:complexType>
        <xsd:sequence>
          <xsd:element ref="pc:Terms" minOccurs="0" maxOccurs="1"/>
        </xsd:sequence>
      </xsd:complexType>
    </xsd:element>
    <xsd:element name="be68ae3370bd4842bf18d1392af3ef15" ma:index="12" nillable="true" ma:taxonomy="true" ma:internalName="be68ae3370bd4842bf18d1392af3ef15" ma:taxonomyFieldName="New_x0020_Department" ma:displayName="Department" ma:default="" ma:fieldId="{be68ae33-70bd-4842-bf18-d1392af3ef15}" ma:sspId="6320436f-13a6-4e3e-a22c-4a1788f358cd" ma:termSetId="87e0ba47-6fae-4b70-9cc9-bfd46b5e7ca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408c4cf305744ee8ed0e951d879bd4f xmlns="9e0a64c3-172a-43a1-85cd-1339cc6d1c5d">
      <Terms xmlns="http://schemas.microsoft.com/office/infopath/2007/PartnerControls"/>
    </b408c4cf305744ee8ed0e951d879bd4f>
    <be68ae3370bd4842bf18d1392af3ef15 xmlns="9e0a64c3-172a-43a1-85cd-1339cc6d1c5d">
      <Terms xmlns="http://schemas.microsoft.com/office/infopath/2007/PartnerControls"/>
    </be68ae3370bd4842bf18d1392af3ef15>
    <TaxCatchAll xmlns="57fb7c52-7937-435d-b308-1effab2e032b"/>
  </documentManagement>
</p:properties>
</file>

<file path=customXml/itemProps1.xml><?xml version="1.0" encoding="utf-8"?>
<ds:datastoreItem xmlns:ds="http://schemas.openxmlformats.org/officeDocument/2006/customXml" ds:itemID="{880A1BDC-0015-4466-9E4F-4DAB94E3DFC5}">
  <ds:schemaRefs>
    <ds:schemaRef ds:uri="http://schemas.microsoft.com/sharepoint/v3/contenttype/forms"/>
  </ds:schemaRefs>
</ds:datastoreItem>
</file>

<file path=customXml/itemProps2.xml><?xml version="1.0" encoding="utf-8"?>
<ds:datastoreItem xmlns:ds="http://schemas.openxmlformats.org/officeDocument/2006/customXml" ds:itemID="{3794DA05-8FEE-46EC-B383-BED9A9A1540D}">
  <ds:schemaRefs>
    <ds:schemaRef ds:uri="http://schemas.openxmlformats.org/officeDocument/2006/bibliography"/>
  </ds:schemaRefs>
</ds:datastoreItem>
</file>

<file path=customXml/itemProps3.xml><?xml version="1.0" encoding="utf-8"?>
<ds:datastoreItem xmlns:ds="http://schemas.openxmlformats.org/officeDocument/2006/customXml" ds:itemID="{76E14311-F7D5-4F28-A99F-9B689CB93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b7c52-7937-435d-b308-1effab2e032b"/>
    <ds:schemaRef ds:uri="9e0a64c3-172a-43a1-85cd-1339cc6d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DCC900-8C04-49BA-820A-F2AE7CD6BED9}">
  <ds:schemaRefs>
    <ds:schemaRef ds:uri="http://schemas.microsoft.com/office/2006/metadata/properties"/>
    <ds:schemaRef ds:uri="http://schemas.microsoft.com/office/infopath/2007/PartnerControls"/>
    <ds:schemaRef ds:uri="9e0a64c3-172a-43a1-85cd-1339cc6d1c5d"/>
    <ds:schemaRef ds:uri="57fb7c52-7937-435d-b308-1effab2e032b"/>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1560</Words>
  <Characters>8896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Eye Drops – Punctal Occlusion</vt:lpstr>
    </vt:vector>
  </TitlesOfParts>
  <Company>VicUrban</Company>
  <LinksUpToDate>false</LinksUpToDate>
  <CharactersWithSpaces>10436</CharactersWithSpaces>
  <SharedDoc>false</SharedDoc>
  <HLinks>
    <vt:vector size="36" baseType="variant">
      <vt:variant>
        <vt:i4>2097205</vt:i4>
      </vt:variant>
      <vt:variant>
        <vt:i4>6</vt:i4>
      </vt:variant>
      <vt:variant>
        <vt:i4>0</vt:i4>
      </vt:variant>
      <vt:variant>
        <vt:i4>5</vt:i4>
      </vt:variant>
      <vt:variant>
        <vt:lpwstr>http://www.vestibular.org/</vt:lpwstr>
      </vt:variant>
      <vt:variant>
        <vt:lpwstr/>
      </vt:variant>
      <vt:variant>
        <vt:i4>3080244</vt:i4>
      </vt:variant>
      <vt:variant>
        <vt:i4>3</vt:i4>
      </vt:variant>
      <vt:variant>
        <vt:i4>0</vt:i4>
      </vt:variant>
      <vt:variant>
        <vt:i4>5</vt:i4>
      </vt:variant>
      <vt:variant>
        <vt:lpwstr>http://www.menieres.org.au/</vt:lpwstr>
      </vt:variant>
      <vt:variant>
        <vt:lpwstr/>
      </vt:variant>
      <vt:variant>
        <vt:i4>196680</vt:i4>
      </vt:variant>
      <vt:variant>
        <vt:i4>0</vt:i4>
      </vt:variant>
      <vt:variant>
        <vt:i4>0</vt:i4>
      </vt:variant>
      <vt:variant>
        <vt:i4>5</vt:i4>
      </vt:variant>
      <vt:variant>
        <vt:lpwstr>http://www.physiotherapy.asn.au/</vt:lpwstr>
      </vt:variant>
      <vt:variant>
        <vt:lpwstr/>
      </vt:variant>
      <vt:variant>
        <vt:i4>1310794</vt:i4>
      </vt:variant>
      <vt:variant>
        <vt:i4>3</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Drops – Punctal Occlusion</dc:title>
  <dc:creator>Romany</dc:creator>
  <cp:lastModifiedBy>Chinnu Shibu</cp:lastModifiedBy>
  <cp:revision>7</cp:revision>
  <cp:lastPrinted>2021-02-01T00:33:00Z</cp:lastPrinted>
  <dcterms:created xsi:type="dcterms:W3CDTF">2025-09-04T23:57:00Z</dcterms:created>
  <dcterms:modified xsi:type="dcterms:W3CDTF">2025-09-12T02:59:00Z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0x010100B0C9256F55F11740AFDCD85A23F6E35D</vt:lpwstr>
  </property>
  <property fmtid="{D5CDD505-2E9C-101B-9397-08002B2CF9AE}" pid="3" name="New Department">
    <vt:lpwstr/>
  </property>
  <property fmtid="{D5CDD505-2E9C-101B-9397-08002B2CF9AE}" pid="4" name="New Division">
    <vt:lpwstr/>
  </property>
</Properties>
</file>